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spacing w:line="560" w:lineRule="exact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bookmarkEnd w:id="1"/>
    <w:p>
      <w:pPr>
        <w:kinsoku/>
        <w:spacing w:line="560" w:lineRule="exact"/>
        <w:jc w:val="center"/>
        <w:rPr>
          <w:rFonts w:hint="eastAsia" w:ascii="Times New Roman" w:hAnsi="Times New Roman" w:eastAsia="方正小标宋_GBK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insoku/>
        <w:spacing w:line="560" w:lineRule="exact"/>
        <w:jc w:val="center"/>
        <w:rPr>
          <w:rFonts w:ascii="Times New Roman" w:hAnsi="Times New Roman" w:eastAsia="华文中宋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2027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届毕业生信息填报及审核依据</w:t>
      </w:r>
    </w:p>
    <w:tbl>
      <w:tblPr>
        <w:tblStyle w:val="4"/>
        <w:tblW w:w="9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674"/>
        <w:gridCol w:w="5182"/>
        <w:gridCol w:w="1251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数据项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填报及审核依据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>
            <w:pPr>
              <w:widowControl w:val="0"/>
              <w:kinsoku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pacing w:val="-1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pacing w:val="-1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“必填”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数据进行核实填报。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校内不能重复，不加汉字。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考生号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数据进行核实填报，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  <w:t>不能有空格。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582" w:hRule="atLeast"/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before="312" w:beforeLines="100" w:line="5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身份证号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数据进行核实填报。如果生源所在地为港澳台的毕业生，则填写相应的证件号。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003" w:hRule="atLeast"/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与身份证件上的出生日期一致。形式如“20030901”。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毕业年份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填写“2027”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418" w:hRule="atLeast"/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生源</w:t>
            </w:r>
          </w:p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按照行政区划进行填写，应具体到县（市、区）一级。原则上为高考所在地，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sz w:val="32"/>
                <w:szCs w:val="32"/>
              </w:rPr>
              <w:t>注意不要填写为学校所在地。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37" w:hRule="atLeast"/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25" w:hRule="atLeast"/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城乡生源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数据或</w:t>
            </w: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实际情况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困难生</w:t>
            </w:r>
          </w:p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按照实际情况进行选择填写（其中填报为残疾人类的，需审核毕业生本人残疾证）。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师范生</w:t>
            </w:r>
          </w:p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类别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overflowPunct w:val="0"/>
              <w:spacing w:line="500" w:lineRule="exact"/>
              <w:jc w:val="both"/>
              <w:rPr>
                <w:rFonts w:ascii="Times New Roman" w:hAnsi="Times New Roman" w:eastAsia="仿宋_GB2312" w:cs="Times New Roman"/>
                <w:color w:val="auto"/>
                <w:spacing w:val="-6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spacing w:val="-10"/>
                <w:sz w:val="32"/>
                <w:szCs w:val="32"/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auto"/>
                <w:spacing w:val="-10"/>
                <w:sz w:val="32"/>
                <w:szCs w:val="32"/>
              </w:rPr>
              <w:t>数据进行核实填报。师范类毕业生此项填写师范生。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260" w:lineRule="exact"/>
              <w:jc w:val="both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我省没有“公费师范生”，不要选择此项填报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院校代码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院校名称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所在院系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学制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教育部</w:t>
            </w:r>
          </w:p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专业代码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标准代码，按照“预计毕业生下载”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教育部</w:t>
            </w:r>
          </w:p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按照“教育部专业代码”下的标准名称进行填报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专业方向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按照“预计毕业生下载”中的“专业”进行核实填报。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所在班级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入学时间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pacing w:val="-8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按照“预计毕业生下载”数据进行核实填报。yyyymm形式，如“202309”。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数据进行核实填报。yyyymm形式，如“202707”，春季毕业研究生填写为“202704”。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培养方式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定向或</w:t>
            </w:r>
          </w:p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委培单位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当培养方式为定向或委培时，</w:t>
            </w: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仅定向或委培必填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按照“预计毕业生下载”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数据进行核实填报。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按照实际情况进行填写，</w:t>
            </w: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11位。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QQ号码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家庭电话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家庭邮编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按照实际情况进行填写。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扩展项1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按照实际需要进行填写。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扩展项2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按照实际需要进行填写。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扩展项3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按照实际需要进行填写。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扩展项4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按照实际需要进行填写。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扩展项6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按照实际需要进行填写。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扩展项7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按照实际需要进行填写。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按照实际需要进行填写。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非必填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是否删除</w:t>
            </w:r>
          </w:p>
        </w:tc>
        <w:tc>
          <w:tcPr>
            <w:tcW w:w="5182" w:type="dxa"/>
          </w:tcPr>
          <w:p>
            <w:pPr>
              <w:widowControl w:val="0"/>
              <w:kinsoku/>
              <w:spacing w:line="50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填写“否”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1183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困难群体标记</w:t>
            </w:r>
          </w:p>
        </w:tc>
        <w:tc>
          <w:tcPr>
            <w:tcW w:w="5182" w:type="dxa"/>
            <w:vAlign w:val="center"/>
          </w:tcPr>
          <w:p>
            <w:pPr>
              <w:widowControl w:val="0"/>
              <w:kinsoku/>
              <w:spacing w:line="500" w:lineRule="exact"/>
              <w:jc w:val="both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由省级标记“困难毕业生群体”。</w:t>
            </w:r>
          </w:p>
        </w:tc>
        <w:tc>
          <w:tcPr>
            <w:tcW w:w="1251" w:type="dxa"/>
            <w:vAlign w:val="center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3" w:type="dxa"/>
          </w:tcPr>
          <w:p>
            <w:pPr>
              <w:widowControl w:val="0"/>
              <w:kinsoku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 w:val="0"/>
        <w:kinsoku/>
        <w:autoSpaceDE/>
        <w:autoSpaceDN/>
        <w:adjustRightInd/>
        <w:jc w:val="both"/>
        <w:textAlignment w:val="auto"/>
        <w:rPr>
          <w:rFonts w:ascii="Times New Roman" w:hAnsi="Times New Roman" w:eastAsia="仿宋_GB2312" w:cs="Times New Roman"/>
          <w:bCs/>
          <w:snapToGrid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2098" w:right="1531" w:bottom="1985" w:left="1531" w:header="851" w:footer="85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77" w:lineRule="exact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-72390</wp:posOffset>
              </wp:positionH>
              <wp:positionV relativeFrom="paragraph">
                <wp:posOffset>-40005</wp:posOffset>
              </wp:positionV>
              <wp:extent cx="5741670" cy="3289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1847" cy="32918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wordWrap w:val="0"/>
                            <w:jc w:val="right"/>
                            <w:rPr>
                              <w:rFonts w:ascii="Times New Roman" w:hAnsi="Times New Roman" w:eastAsia="方正仿宋_GBK" w:cs="Times New Roman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Times New Roman" w:hAnsi="Times New Roman" w:eastAsia="方正仿宋_GBK" w:cs="Times New Roman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方正仿宋_GBK" w:cs="Times New Roman"/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5.7pt;margin-top:-3.15pt;height:25.9pt;width:452.1pt;mso-position-horizontal-relative:margin;z-index:251659264;mso-width-relative:page;mso-height-relative:page;" filled="f" stroked="f" coordsize="21600,21600" o:gfxdata="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YnQO2AAAAAkBAAAPAAAA&#10;AAAAAAEAIAAAACIAAABkcnMvZG93bnJldi54bWxQSwECFAAUAAAACACHTuJAS/+/sBUCAAAIBAAA&#10;DgAAAAAAAAABACAAAAAn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wordWrap w:val="0"/>
                      <w:jc w:val="right"/>
                      <w:rPr>
                        <w:rFonts w:ascii="Times New Roman" w:hAnsi="Times New Roman" w:eastAsia="方正仿宋_GBK" w:cs="Times New Roman"/>
                        <w:sz w:val="28"/>
                        <w:szCs w:val="36"/>
                      </w:rPr>
                    </w:pPr>
                    <w:r>
                      <w:rPr>
                        <w:rFonts w:hint="eastAsia" w:ascii="Times New Roman" w:hAnsi="Times New Roman" w:eastAsia="方正仿宋_GBK" w:cs="Times New Roman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36"/>
                      </w:rPr>
                      <w:t>1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方正仿宋_GBK" w:cs="Times New Roman"/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eastAsia="方正仿宋_GBK" w:cs="Times New Roman"/>
        <w:sz w:val="28"/>
        <w:szCs w:val="28"/>
      </w:rPr>
      <w:id w:val="-550762818"/>
      <w:docPartObj>
        <w:docPartGallery w:val="autotext"/>
      </w:docPartObj>
    </w:sdtPr>
    <w:sdtEndPr>
      <w:rPr>
        <w:rFonts w:ascii="Times New Roman" w:hAnsi="Times New Roman" w:eastAsia="方正仿宋_GBK" w:cs="Times New Roman"/>
        <w:sz w:val="28"/>
        <w:szCs w:val="28"/>
      </w:rPr>
    </w:sdtEndPr>
    <w:sdtContent>
      <w:p>
        <w:pPr>
          <w:pStyle w:val="2"/>
          <w:rPr>
            <w:rFonts w:ascii="Times New Roman" w:hAnsi="Times New Roman" w:eastAsia="方正仿宋_GBK" w:cs="Times New Roman"/>
            <w:sz w:val="28"/>
            <w:szCs w:val="28"/>
          </w:rPr>
        </w:pPr>
        <w:r>
          <w:rPr>
            <w:rFonts w:ascii="Times New Roman" w:hAnsi="Times New Roman" w:eastAsia="方正仿宋_GBK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方正仿宋_GBK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方正仿宋_GBK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end"/>
        </w:r>
        <w:r>
          <w:rPr>
            <w:rFonts w:ascii="Times New Roman" w:hAnsi="Times New Roman" w:eastAsia="方正仿宋_GBK" w:cs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176BB"/>
    <w:rsid w:val="018D133C"/>
    <w:rsid w:val="04DE1B3E"/>
    <w:rsid w:val="0D970028"/>
    <w:rsid w:val="560176BB"/>
    <w:rsid w:val="62B1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1148</Words>
  <Characters>1198</Characters>
  <Lines>0</Lines>
  <Paragraphs>0</Paragraphs>
  <TotalTime>43</TotalTime>
  <ScaleCrop>false</ScaleCrop>
  <LinksUpToDate>false</LinksUpToDate>
  <CharactersWithSpaces>1198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2026-09-03T02:49:00Z</dcterms:created>
  <dc:creator>李彦龄</dc:creator>
  <cp:lastModifiedBy>AC</cp:lastModifiedBy>
  <dcterms:modified xsi:type="dcterms:W3CDTF">2026-09-06T02:58:07Z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DEAAC22A27914E2BBF5CC21674597E82_11</vt:lpwstr>
  </property>
  <property fmtid="{D5CDD505-2E9C-101B-9397-08002B2CF9AE}" pid="4" name="KSOTemplateDocerSaveRecord">
    <vt:lpwstr>eyJoZGlkIjoiMzEwNTM5NzYwMDRjMzkwZTVkZjY2ODkwMGIxNGU0OTUiLCJ1c2VySWQiOiI2Mzc1NjAyMzcifQ==</vt:lpwstr>
  </property>
</Properties>
</file>