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C745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黑体"/>
          <w:sz w:val="32"/>
          <w:szCs w:val="11"/>
          <w:lang w:val="en-US" w:eastAsia="zh-CN"/>
        </w:rPr>
      </w:pPr>
      <w:r>
        <w:rPr>
          <w:rFonts w:hint="eastAsia" w:ascii="Times New Roman" w:hAnsi="Times New Roman" w:eastAsia="黑体"/>
          <w:sz w:val="32"/>
          <w:szCs w:val="11"/>
          <w:lang w:val="en-US" w:eastAsia="zh-CN"/>
        </w:rPr>
        <w:t>附件1</w:t>
      </w:r>
    </w:p>
    <w:p w14:paraId="03F720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sz w:val="24"/>
          <w:szCs w:val="11"/>
        </w:rPr>
      </w:pPr>
    </w:p>
    <w:p w14:paraId="663BE5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</w:rPr>
        <w:t>第二批“新时代系列”教材建设一览表</w:t>
      </w:r>
    </w:p>
    <w:p w14:paraId="399A93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Times New Roman" w:hAnsi="Times New Roman" w:eastAsia="楷体_GB2312" w:cs="方正小标宋简体"/>
          <w:spacing w:val="0"/>
          <w:sz w:val="32"/>
          <w:szCs w:val="44"/>
          <w:lang w:eastAsia="zh-CN"/>
        </w:rPr>
      </w:pPr>
      <w:r>
        <w:rPr>
          <w:rFonts w:hint="eastAsia" w:ascii="Times New Roman" w:hAnsi="Times New Roman" w:eastAsia="楷体_GB2312" w:cs="方正小标宋简体"/>
          <w:spacing w:val="0"/>
          <w:sz w:val="32"/>
          <w:szCs w:val="44"/>
          <w:lang w:eastAsia="zh-CN"/>
        </w:rPr>
        <w:t>（</w:t>
      </w:r>
      <w:r>
        <w:rPr>
          <w:rFonts w:hint="eastAsia" w:ascii="Times New Roman" w:hAnsi="Times New Roman" w:eastAsia="楷体_GB2312" w:cs="方正小标宋简体"/>
          <w:spacing w:val="0"/>
          <w:sz w:val="32"/>
          <w:szCs w:val="44"/>
          <w:lang w:val="en-US" w:eastAsia="zh-CN"/>
        </w:rPr>
        <w:t>共90种</w:t>
      </w:r>
      <w:r>
        <w:rPr>
          <w:rFonts w:hint="eastAsia" w:ascii="Times New Roman" w:hAnsi="Times New Roman" w:eastAsia="楷体_GB2312" w:cs="方正小标宋简体"/>
          <w:spacing w:val="0"/>
          <w:sz w:val="32"/>
          <w:szCs w:val="44"/>
          <w:lang w:eastAsia="zh-CN"/>
        </w:rPr>
        <w:t>）</w:t>
      </w:r>
    </w:p>
    <w:p w14:paraId="5D620429">
      <w:pPr>
        <w:rPr>
          <w:sz w:val="24"/>
          <w:szCs w:val="11"/>
        </w:rPr>
      </w:pPr>
    </w:p>
    <w:tbl>
      <w:tblPr>
        <w:tblStyle w:val="4"/>
        <w:tblW w:w="8313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1020"/>
        <w:gridCol w:w="2204"/>
        <w:gridCol w:w="4310"/>
      </w:tblGrid>
      <w:tr w14:paraId="14268D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B9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6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E7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学段</w:t>
            </w:r>
          </w:p>
        </w:tc>
        <w:tc>
          <w:tcPr>
            <w:tcW w:w="2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38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学科</w:t>
            </w: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C7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教材名称</w:t>
            </w:r>
          </w:p>
        </w:tc>
      </w:tr>
      <w:tr w14:paraId="2909FE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62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2A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</w:t>
            </w:r>
          </w:p>
        </w:tc>
        <w:tc>
          <w:tcPr>
            <w:tcW w:w="22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ED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哲学</w:t>
            </w: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A4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中国哲学名著导读</w:t>
            </w:r>
          </w:p>
        </w:tc>
      </w:tr>
      <w:tr w14:paraId="075856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D3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9B00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61B8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1F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政治哲学名著导读</w:t>
            </w:r>
          </w:p>
        </w:tc>
      </w:tr>
      <w:tr w14:paraId="747CE8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B7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BE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</w:t>
            </w:r>
          </w:p>
        </w:tc>
        <w:tc>
          <w:tcPr>
            <w:tcW w:w="22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03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理论经济学</w:t>
            </w: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25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数字经济学</w:t>
            </w:r>
          </w:p>
        </w:tc>
      </w:tr>
      <w:tr w14:paraId="4264AE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04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7C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</w:t>
            </w:r>
          </w:p>
        </w:tc>
        <w:tc>
          <w:tcPr>
            <w:tcW w:w="22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E7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</w:t>
            </w: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FD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证据法学</w:t>
            </w:r>
          </w:p>
        </w:tc>
      </w:tr>
      <w:tr w14:paraId="3C46B4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48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843D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FCFB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98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财税法学</w:t>
            </w:r>
          </w:p>
        </w:tc>
      </w:tr>
      <w:tr w14:paraId="0E45CA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81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DC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研究生</w:t>
            </w: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D3FB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2E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刑法学</w:t>
            </w:r>
          </w:p>
        </w:tc>
      </w:tr>
      <w:tr w14:paraId="4EFDEF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E1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E470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AD98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C0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民法学</w:t>
            </w:r>
          </w:p>
        </w:tc>
      </w:tr>
      <w:tr w14:paraId="07044B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FD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C382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6786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4B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行政法与行政诉讼法学</w:t>
            </w:r>
          </w:p>
        </w:tc>
      </w:tr>
      <w:tr w14:paraId="385ADA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F1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68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</w:t>
            </w:r>
          </w:p>
        </w:tc>
        <w:tc>
          <w:tcPr>
            <w:tcW w:w="22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64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政治学</w:t>
            </w: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42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当代中国政府与政治</w:t>
            </w:r>
          </w:p>
        </w:tc>
      </w:tr>
      <w:tr w14:paraId="35FEBB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18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91FE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7F28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86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当代中国民主制度与实践</w:t>
            </w:r>
          </w:p>
        </w:tc>
      </w:tr>
      <w:tr w14:paraId="3F0955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D0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5668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B5D2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60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比较政治学</w:t>
            </w:r>
          </w:p>
        </w:tc>
      </w:tr>
      <w:tr w14:paraId="139CAD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23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C5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研究生</w:t>
            </w: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87F2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26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政治学专题</w:t>
            </w:r>
          </w:p>
        </w:tc>
      </w:tr>
      <w:tr w14:paraId="6E2DB4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1A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896B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DFFA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83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中国政府与政治专题</w:t>
            </w:r>
          </w:p>
        </w:tc>
      </w:tr>
      <w:tr w14:paraId="0A025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12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33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</w:t>
            </w:r>
          </w:p>
        </w:tc>
        <w:tc>
          <w:tcPr>
            <w:tcW w:w="22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53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国家安全学</w:t>
            </w: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07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国家安全学概论</w:t>
            </w:r>
          </w:p>
        </w:tc>
      </w:tr>
      <w:tr w14:paraId="3C14D4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CA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53C0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0E76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CF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国家安全战略学</w:t>
            </w:r>
          </w:p>
        </w:tc>
      </w:tr>
      <w:tr w14:paraId="1BDE0B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CD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B867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E635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29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中国共产党国家安全思想史</w:t>
            </w:r>
          </w:p>
        </w:tc>
      </w:tr>
      <w:tr w14:paraId="3D565D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D9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1102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8BA1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56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中国国家安全治理</w:t>
            </w:r>
          </w:p>
        </w:tc>
      </w:tr>
      <w:tr w14:paraId="4CF257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1A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30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研究生</w:t>
            </w:r>
          </w:p>
        </w:tc>
        <w:tc>
          <w:tcPr>
            <w:tcW w:w="2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C4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区域国别学</w:t>
            </w: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0C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区域国别学概论</w:t>
            </w:r>
          </w:p>
        </w:tc>
      </w:tr>
      <w:tr w14:paraId="76C546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FC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19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</w:t>
            </w:r>
          </w:p>
        </w:tc>
        <w:tc>
          <w:tcPr>
            <w:tcW w:w="22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6C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马克思主义理论</w:t>
            </w: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69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马克思主义理论导论</w:t>
            </w:r>
          </w:p>
        </w:tc>
      </w:tr>
      <w:tr w14:paraId="2618D6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61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69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研究生</w:t>
            </w: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081E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54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马克思主义与当代社会思潮</w:t>
            </w:r>
          </w:p>
        </w:tc>
      </w:tr>
      <w:tr w14:paraId="2C74BD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94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38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</w:t>
            </w:r>
          </w:p>
        </w:tc>
        <w:tc>
          <w:tcPr>
            <w:tcW w:w="22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25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中共党史党建学</w:t>
            </w: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5F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习近平总书记关于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中共党史和党的建设重要论述导读</w:t>
            </w:r>
          </w:p>
        </w:tc>
      </w:tr>
      <w:tr w14:paraId="1134AC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9C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A1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研究生</w:t>
            </w: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EC5A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4B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中国共产党历史专题研究</w:t>
            </w:r>
          </w:p>
        </w:tc>
      </w:tr>
      <w:tr w14:paraId="468CB2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F7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8FFF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9153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01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党的领导和党的建设概论</w:t>
            </w:r>
          </w:p>
        </w:tc>
      </w:tr>
      <w:tr w14:paraId="5682C0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18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EFB2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6807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BA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党务工作理论与实践</w:t>
            </w:r>
          </w:p>
        </w:tc>
      </w:tr>
      <w:tr w14:paraId="02D520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28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0FDD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87AA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99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中国共产党专门史</w:t>
            </w:r>
          </w:p>
        </w:tc>
      </w:tr>
      <w:tr w14:paraId="16D4E5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BD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428625</wp:posOffset>
                      </wp:positionH>
                      <wp:positionV relativeFrom="paragraph">
                        <wp:posOffset>127635</wp:posOffset>
                      </wp:positionV>
                      <wp:extent cx="654685" cy="387350"/>
                      <wp:effectExtent l="0" t="0" r="0" b="0"/>
                      <wp:wrapNone/>
                      <wp:docPr id="4" name="文本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4685" cy="3873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97EC577">
                                  <w:pPr>
                                    <w:jc w:val="center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研究生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3.75pt;margin-top:10.05pt;height:30.5pt;width:51.55pt;z-index:251663360;mso-width-relative:page;mso-height-relative:page;" filled="f" stroked="f" coordsize="21600,21600" o:gfxdata="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yM/RhdgAAAAIAQAADwAAAAAAAAABACAAAAAiAAAAZHJzL2Rv&#10;d25yZXYueG1sUEsBAhQAFAAAAAgAh07iQH9lx/w6AgAAZQQAAA4AAAAAAAAAAQAgAAAAJwEAAGRy&#10;cy9lMm9Eb2MueG1sUEsFBgAAAAAGAAYAWQEAANMF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197EC577"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  <w:t>研究生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1127125</wp:posOffset>
                      </wp:positionH>
                      <wp:positionV relativeFrom="paragraph">
                        <wp:posOffset>121285</wp:posOffset>
                      </wp:positionV>
                      <wp:extent cx="1301115" cy="387350"/>
                      <wp:effectExtent l="0" t="0" r="0" b="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01115" cy="3873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7622F52">
                                  <w:pPr>
                                    <w:jc w:val="center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中共党史党建学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88.75pt;margin-top:9.55pt;height:30.5pt;width:102.45pt;z-index:251660288;mso-width-relative:page;mso-height-relative:page;" filled="f" stroked="f" coordsize="21600,21600" o:gfxdata="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hup7VdoAAAAJAQAADwAAAAAAAAABACAAAAAiAAAAZHJz&#10;L2Rvd25yZXYueG1sUEsBAhQAFAAAAAgAh07iQDGtZNQ7AgAAZgQAAA4AAAAAAAAAAQAgAAAAKQ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37622F52"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  <w:t>中共党史党建学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37D3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F54B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5A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中共党史党建学前沿问题研究</w:t>
            </w:r>
          </w:p>
        </w:tc>
      </w:tr>
      <w:tr w14:paraId="6D3A67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87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8EB6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6AC6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EA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中国化马克思主义政党理论研究</w:t>
            </w:r>
          </w:p>
        </w:tc>
      </w:tr>
      <w:tr w14:paraId="62B4AC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47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7E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</w:t>
            </w:r>
          </w:p>
        </w:tc>
        <w:tc>
          <w:tcPr>
            <w:tcW w:w="2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3B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社会学</w:t>
            </w: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0F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组织社会学</w:t>
            </w:r>
          </w:p>
        </w:tc>
      </w:tr>
      <w:tr w14:paraId="7B999C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FD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CE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</w:t>
            </w:r>
          </w:p>
        </w:tc>
        <w:tc>
          <w:tcPr>
            <w:tcW w:w="22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EA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教育学</w:t>
            </w: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2B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家庭教育学</w:t>
            </w:r>
          </w:p>
        </w:tc>
      </w:tr>
      <w:tr w14:paraId="071AAD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A6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BE95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31CF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D8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教育评价学</w:t>
            </w:r>
          </w:p>
        </w:tc>
      </w:tr>
      <w:tr w14:paraId="1C2B7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AD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A2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</w:t>
            </w:r>
          </w:p>
        </w:tc>
        <w:tc>
          <w:tcPr>
            <w:tcW w:w="22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CB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心理学</w:t>
            </w: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9C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心理学史</w:t>
            </w:r>
          </w:p>
        </w:tc>
      </w:tr>
      <w:tr w14:paraId="4BDAF2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EA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38DA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D609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8D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管理心理学</w:t>
            </w:r>
          </w:p>
        </w:tc>
      </w:tr>
      <w:tr w14:paraId="1D12A9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A2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6D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</w:t>
            </w:r>
          </w:p>
        </w:tc>
        <w:tc>
          <w:tcPr>
            <w:tcW w:w="22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5F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</w:t>
            </w: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24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学校体育学</w:t>
            </w:r>
          </w:p>
        </w:tc>
      </w:tr>
      <w:tr w14:paraId="406517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3C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4F82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3B8F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B5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体育心理学</w:t>
            </w:r>
          </w:p>
        </w:tc>
      </w:tr>
      <w:tr w14:paraId="3E01AE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3B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491A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D660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4A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运动训练学</w:t>
            </w:r>
          </w:p>
        </w:tc>
      </w:tr>
      <w:tr w14:paraId="32C319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7E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40DE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1CED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E5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中华体育精神概论</w:t>
            </w:r>
            <w:bookmarkStart w:id="0" w:name="_GoBack"/>
            <w:bookmarkEnd w:id="0"/>
          </w:p>
        </w:tc>
      </w:tr>
      <w:tr w14:paraId="28C955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69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CA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</w:t>
            </w:r>
          </w:p>
        </w:tc>
        <w:tc>
          <w:tcPr>
            <w:tcW w:w="22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46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中国语言文学</w:t>
            </w: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63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民间文学</w:t>
            </w:r>
          </w:p>
        </w:tc>
      </w:tr>
      <w:tr w14:paraId="2ADC26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79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2568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E958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67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汉语国际教育概论</w:t>
            </w:r>
          </w:p>
        </w:tc>
      </w:tr>
      <w:tr w14:paraId="4B21DA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4D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81AD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8EA4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F9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古代汉语</w:t>
            </w:r>
          </w:p>
        </w:tc>
      </w:tr>
      <w:tr w14:paraId="5993FA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A1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64F7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94DF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DC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文献学</w:t>
            </w:r>
          </w:p>
        </w:tc>
      </w:tr>
      <w:tr w14:paraId="0B72D6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DA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3AA1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FAF5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21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中文创意写作</w:t>
            </w:r>
          </w:p>
        </w:tc>
      </w:tr>
      <w:tr w14:paraId="3D1D4A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7F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CA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</w:t>
            </w:r>
          </w:p>
        </w:tc>
        <w:tc>
          <w:tcPr>
            <w:tcW w:w="22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D1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新闻传播学</w:t>
            </w: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F5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公共关系学</w:t>
            </w:r>
          </w:p>
        </w:tc>
      </w:tr>
      <w:tr w14:paraId="03201E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A6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E874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45C2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43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媒介经营与管理</w:t>
            </w:r>
          </w:p>
        </w:tc>
      </w:tr>
      <w:tr w14:paraId="7DE2AF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D2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FC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</w:t>
            </w:r>
          </w:p>
        </w:tc>
        <w:tc>
          <w:tcPr>
            <w:tcW w:w="22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BF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考古学</w:t>
            </w: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D2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田野考古概论</w:t>
            </w:r>
          </w:p>
        </w:tc>
      </w:tr>
      <w:tr w14:paraId="2DE43E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A4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29E9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465A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FD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科技考古概论</w:t>
            </w:r>
          </w:p>
        </w:tc>
      </w:tr>
      <w:tr w14:paraId="569BE0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71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87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研究生</w:t>
            </w: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2224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BC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考古学研究前沿</w:t>
            </w:r>
          </w:p>
        </w:tc>
      </w:tr>
      <w:tr w14:paraId="2CCBF4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07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78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研究生</w:t>
            </w:r>
          </w:p>
        </w:tc>
        <w:tc>
          <w:tcPr>
            <w:tcW w:w="2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36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中国史</w:t>
            </w: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37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中国史研究前沿</w:t>
            </w:r>
          </w:p>
        </w:tc>
      </w:tr>
      <w:tr w14:paraId="12BE49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5C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AA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</w:t>
            </w:r>
          </w:p>
        </w:tc>
        <w:tc>
          <w:tcPr>
            <w:tcW w:w="22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4F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世界史</w:t>
            </w: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2D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世界近代史</w:t>
            </w:r>
          </w:p>
        </w:tc>
      </w:tr>
      <w:tr w14:paraId="0EE334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68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B1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研究生</w:t>
            </w: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0A05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34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世界史研究前沿</w:t>
            </w:r>
          </w:p>
        </w:tc>
      </w:tr>
      <w:tr w14:paraId="17DB61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40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90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</w:t>
            </w:r>
          </w:p>
        </w:tc>
        <w:tc>
          <w:tcPr>
            <w:tcW w:w="22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DD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管理科学与工程</w:t>
            </w: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75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管理运筹学</w:t>
            </w:r>
          </w:p>
        </w:tc>
      </w:tr>
      <w:tr w14:paraId="5792B5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9A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10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38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74CC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67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管理信息系统</w:t>
            </w:r>
          </w:p>
        </w:tc>
      </w:tr>
      <w:tr w14:paraId="58E480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0D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10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5723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7DA1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ED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系统理论与系统工程</w:t>
            </w:r>
          </w:p>
        </w:tc>
      </w:tr>
      <w:tr w14:paraId="712AFD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FC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10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1841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5F97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11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大数据管理与应用</w:t>
            </w:r>
          </w:p>
        </w:tc>
      </w:tr>
      <w:tr w14:paraId="55A988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F1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10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2074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9E8E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21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工程管理</w:t>
            </w:r>
          </w:p>
        </w:tc>
      </w:tr>
      <w:tr w14:paraId="2D2904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3D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10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2EA0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616A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08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生产运作管理</w:t>
            </w:r>
          </w:p>
        </w:tc>
      </w:tr>
      <w:tr w14:paraId="3B62F4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D2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102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49EE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7F46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C0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物流学</w:t>
            </w:r>
          </w:p>
        </w:tc>
      </w:tr>
      <w:tr w14:paraId="61142A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5C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7A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</w:t>
            </w:r>
          </w:p>
        </w:tc>
        <w:tc>
          <w:tcPr>
            <w:tcW w:w="22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7C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工商管理学</w:t>
            </w: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F7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企业管理学</w:t>
            </w:r>
          </w:p>
        </w:tc>
      </w:tr>
      <w:tr w14:paraId="3A8B20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91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ED48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94DE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87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财务管理学</w:t>
            </w:r>
          </w:p>
        </w:tc>
      </w:tr>
      <w:tr w14:paraId="2C8292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01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3535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71E0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C2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公司治理学</w:t>
            </w:r>
          </w:p>
        </w:tc>
      </w:tr>
      <w:tr w14:paraId="3A75A5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DB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5008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0ACC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E0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市场营销学</w:t>
            </w:r>
          </w:p>
        </w:tc>
      </w:tr>
      <w:tr w14:paraId="247DBA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95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466725</wp:posOffset>
                      </wp:positionH>
                      <wp:positionV relativeFrom="paragraph">
                        <wp:posOffset>203835</wp:posOffset>
                      </wp:positionV>
                      <wp:extent cx="552450" cy="387350"/>
                      <wp:effectExtent l="0" t="0" r="0" b="0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52450" cy="3873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5254832">
                                  <w:pPr>
                                    <w:jc w:val="center"/>
                                    <w:rPr>
                                      <w:rFonts w:hint="default" w:ascii="仿宋_GB2312" w:hAnsi="仿宋_GB2312" w:eastAsia="仿宋_GB2312" w:cs="仿宋_GB2312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本科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6.75pt;margin-top:16.05pt;height:30.5pt;width:43.5pt;z-index:251662336;mso-width-relative:page;mso-height-relative:page;" filled="f" stroked="f" coordsize="21600,21600" o:gfxdata="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DAK03L2QAAAAgBAAAPAAAAAAAAAAEAIAAAACIAAABkcnMvZG93&#10;bnJldi54bWxQSwECFAAUAAAACACHTuJAQMF46jgCAABlBAAADgAAAAAAAAABACAAAAAoAQAAZHJz&#10;L2Uyb0RvYy54bWxQSwUGAAAAAAYABgBZAQAA0gU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35254832">
                            <w:pPr>
                              <w:jc w:val="center"/>
                              <w:rPr>
                                <w:rFonts w:hint="default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  <w:t>本科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D372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C4B9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3C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-1363980</wp:posOffset>
                      </wp:positionH>
                      <wp:positionV relativeFrom="paragraph">
                        <wp:posOffset>194945</wp:posOffset>
                      </wp:positionV>
                      <wp:extent cx="1250950" cy="387350"/>
                      <wp:effectExtent l="0" t="0" r="0" b="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50950" cy="3873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8B46EF5">
                                  <w:pPr>
                                    <w:jc w:val="center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工商管理学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107.4pt;margin-top:15.35pt;height:30.5pt;width:98.5pt;z-index:251661312;mso-width-relative:page;mso-height-relative:page;" filled="f" stroked="f" coordsize="21600,21600" o:gfxdata="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UGAt7twAAAAKAQAADwAAAAAAAAABACAAAAAiAAAAZHJz&#10;L2Rvd25yZXYueG1sUEsBAhQAFAAAAAgAh07iQCeUrek5AgAAZgQAAA4AAAAAAAAAAQAgAAAAK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28B46EF5"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  <w:t>工商管理学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旅游经济学</w:t>
            </w:r>
          </w:p>
        </w:tc>
      </w:tr>
      <w:tr w14:paraId="5D8EC8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88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0A8B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6070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9A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会计学</w:t>
            </w:r>
          </w:p>
        </w:tc>
      </w:tr>
      <w:tr w14:paraId="67B579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C1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7DA6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9C45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25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审计学</w:t>
            </w:r>
          </w:p>
        </w:tc>
      </w:tr>
      <w:tr w14:paraId="47652D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4F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0B25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FD81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4A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创业学</w:t>
            </w:r>
          </w:p>
        </w:tc>
      </w:tr>
      <w:tr w14:paraId="72DE94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A6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010B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086A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CB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技术经济与管理</w:t>
            </w:r>
          </w:p>
        </w:tc>
      </w:tr>
      <w:tr w14:paraId="5F7BA7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91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4A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</w:t>
            </w:r>
          </w:p>
        </w:tc>
        <w:tc>
          <w:tcPr>
            <w:tcW w:w="22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92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农林经济管理</w:t>
            </w: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01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农业政策学</w:t>
            </w:r>
          </w:p>
        </w:tc>
      </w:tr>
      <w:tr w14:paraId="6B8C15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D7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ACBF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4511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5A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农业经济学</w:t>
            </w:r>
          </w:p>
        </w:tc>
      </w:tr>
      <w:tr w14:paraId="371987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7C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2907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44B5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E5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中国农村发展概论</w:t>
            </w:r>
          </w:p>
        </w:tc>
      </w:tr>
      <w:tr w14:paraId="35C715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76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E7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</w:t>
            </w:r>
          </w:p>
        </w:tc>
        <w:tc>
          <w:tcPr>
            <w:tcW w:w="22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57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公共管理学</w:t>
            </w: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2F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公共管理学</w:t>
            </w:r>
          </w:p>
        </w:tc>
      </w:tr>
      <w:tr w14:paraId="3150AC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AF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6661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D8D1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22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应急管理概论</w:t>
            </w:r>
          </w:p>
        </w:tc>
      </w:tr>
      <w:tr w14:paraId="05A5A9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BC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54B3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C5E3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75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中国社会治理</w:t>
            </w:r>
          </w:p>
        </w:tc>
      </w:tr>
      <w:tr w14:paraId="592CD5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7B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9F90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F938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83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城乡公共治理</w:t>
            </w:r>
          </w:p>
        </w:tc>
      </w:tr>
      <w:tr w14:paraId="4F8209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FA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161A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28B2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98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数智公共管理基础</w:t>
            </w:r>
          </w:p>
        </w:tc>
      </w:tr>
      <w:tr w14:paraId="69E5BF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AA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49DA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EF3F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BC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公共部门人力资源管理</w:t>
            </w:r>
          </w:p>
        </w:tc>
      </w:tr>
      <w:tr w14:paraId="79D7FE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DA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9D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</w:t>
            </w:r>
          </w:p>
        </w:tc>
        <w:tc>
          <w:tcPr>
            <w:tcW w:w="22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86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信息资源管理</w:t>
            </w: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6A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信息资源管理概论</w:t>
            </w:r>
          </w:p>
        </w:tc>
      </w:tr>
      <w:tr w14:paraId="150A27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12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0A18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1A1C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BB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档案学概论</w:t>
            </w:r>
          </w:p>
        </w:tc>
      </w:tr>
      <w:tr w14:paraId="34DB3D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90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2075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7B15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AA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信息组织</w:t>
            </w:r>
          </w:p>
        </w:tc>
      </w:tr>
      <w:tr w14:paraId="659CA4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4A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7F44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5B92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8E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目录学</w:t>
            </w:r>
          </w:p>
        </w:tc>
      </w:tr>
      <w:tr w14:paraId="1DC38B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F1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8BA1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FB45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AF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中国图书馆史</w:t>
            </w:r>
          </w:p>
        </w:tc>
      </w:tr>
      <w:tr w14:paraId="771F11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83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36FB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0F37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BB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科技档案管理学</w:t>
            </w:r>
          </w:p>
        </w:tc>
      </w:tr>
      <w:tr w14:paraId="2B58E2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F2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058E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ADC4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EB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电子文件管理</w:t>
            </w:r>
          </w:p>
        </w:tc>
      </w:tr>
      <w:tr w14:paraId="568FDE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6A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0D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</w:t>
            </w:r>
          </w:p>
        </w:tc>
        <w:tc>
          <w:tcPr>
            <w:tcW w:w="22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6D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艺术学</w:t>
            </w: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86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艺术管理学概论</w:t>
            </w:r>
          </w:p>
        </w:tc>
      </w:tr>
      <w:tr w14:paraId="1B2118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2C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590A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40A1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56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音乐学概论</w:t>
            </w:r>
          </w:p>
        </w:tc>
      </w:tr>
      <w:tr w14:paraId="4221A3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DF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B0B2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A7BD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4B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舞蹈学概论</w:t>
            </w:r>
          </w:p>
        </w:tc>
      </w:tr>
      <w:tr w14:paraId="545874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10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2D8F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4BF5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29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戏剧概论</w:t>
            </w:r>
          </w:p>
        </w:tc>
      </w:tr>
      <w:tr w14:paraId="522794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73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36D8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2924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FA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美术学概论</w:t>
            </w:r>
          </w:p>
        </w:tc>
      </w:tr>
      <w:tr w14:paraId="657882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BC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3EB5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810F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D1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音乐教育学</w:t>
            </w:r>
          </w:p>
        </w:tc>
      </w:tr>
      <w:tr w14:paraId="599A0B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07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2B16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8589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46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美术教育学</w:t>
            </w:r>
          </w:p>
        </w:tc>
      </w:tr>
      <w:tr w14:paraId="323C62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49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C0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</w:t>
            </w:r>
          </w:p>
        </w:tc>
        <w:tc>
          <w:tcPr>
            <w:tcW w:w="22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47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设计学</w:t>
            </w: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96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设计学概论</w:t>
            </w:r>
          </w:p>
        </w:tc>
      </w:tr>
      <w:tr w14:paraId="0205A0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D9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D800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27FD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75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中国设计创新理论与方法</w:t>
            </w:r>
          </w:p>
        </w:tc>
      </w:tr>
    </w:tbl>
    <w:p w14:paraId="5C36DE67">
      <w:pPr>
        <w:rPr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1247" w:gutter="0"/>
      <w:pgNumType w:fmt="decimal" w:start="6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AAEC8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D3B49F">
                          <w:pPr>
                            <w:pStyle w:val="2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/>
                              <w:sz w:val="24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/>
                              <w:sz w:val="24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D3B49F">
                    <w:pPr>
                      <w:pStyle w:val="2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hint="eastAsia" w:ascii="宋体" w:hAnsi="宋体" w:eastAsia="宋体"/>
                        <w:sz w:val="24"/>
                        <w:lang w:val="en-US" w:eastAsia="zh-CN"/>
                      </w:rPr>
                      <w:t xml:space="preserve"> </w:t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</w:rPr>
                      <w:fldChar w:fldCharType="begin"/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</w:rPr>
                      <w:fldChar w:fldCharType="separate"/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</w:rPr>
                      <w:t>1</w:t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/>
                        <w:sz w:val="24"/>
                        <w:lang w:val="en-US" w:eastAsia="zh-CN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44BB0"/>
    <w:rsid w:val="0E981627"/>
    <w:rsid w:val="17CA65CA"/>
    <w:rsid w:val="1BF21092"/>
    <w:rsid w:val="23CE7442"/>
    <w:rsid w:val="32B67A1F"/>
    <w:rsid w:val="3F034CBD"/>
    <w:rsid w:val="42FE51F6"/>
    <w:rsid w:val="45E32481"/>
    <w:rsid w:val="45EC5F03"/>
    <w:rsid w:val="47C07A16"/>
    <w:rsid w:val="4CB13E31"/>
    <w:rsid w:val="563254BA"/>
    <w:rsid w:val="59BA37AD"/>
    <w:rsid w:val="5BE50FE3"/>
    <w:rsid w:val="6D050DAB"/>
    <w:rsid w:val="6DFFA8AB"/>
    <w:rsid w:val="76BFE25F"/>
    <w:rsid w:val="77CC359E"/>
    <w:rsid w:val="78A43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41"/>
    <w:basedOn w:val="5"/>
    <w:qFormat/>
    <w:uiPriority w:val="0"/>
    <w:rPr>
      <w:rFonts w:ascii="黑体" w:hAnsi="宋体" w:eastAsia="黑体" w:cs="黑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885</Words>
  <Characters>967</Characters>
  <Lines>0</Lines>
  <Paragraphs>0</Paragraphs>
  <TotalTime>33</TotalTime>
  <ScaleCrop>false</ScaleCrop>
  <LinksUpToDate>false</LinksUpToDate>
  <CharactersWithSpaces>967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2026-01-08T15:50:00Z</dcterms:created>
  <dc:creator>HEP</dc:creator>
  <cp:lastModifiedBy>010</cp:lastModifiedBy>
  <dcterms:modified xsi:type="dcterms:W3CDTF">2026-01-22T05:34:27Z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eyJoZGlkIjoiYjM5NjE5ZjQ4OWM5Y2ZiZGFjYjNiMzBhMmNmYmJiNzciLCJ1c2VySWQiOiIxMDU3MjgyMDQ3In0=</vt:lpwstr>
  </property>
  <property fmtid="{D5CDD505-2E9C-101B-9397-08002B2CF9AE}" pid="4" name="ICV">
    <vt:lpwstr>8EFC9A67882A7B66469C6D69A166421D</vt:lpwstr>
  </property>
</Properties>
</file>