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  <w:t>关于江苏省妇女学研究会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  <w:t>2023-2024年研究课题立项申报的通知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rightChars="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各设区市妇联、省级性别平等示范基地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各相关单位: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为深入学习贯彻习近平新时代中国特色社会主义思想，推动江苏妇女研究工作创新发展，深度研究新时代妇女事业发展进程中的重点难点问题，推动妇女事业高质量发展，依据省妇女学研究会制定的《江苏省妇女学研究会2023-2024年研究课题指南》，拟组织开展省妇女学研究会2023-2024年研究课题立项申报工作，现就有关事项通知如下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一、指导思想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以习近平新时代中国特色社会主义思想为指导，全面贯彻党的二十大、省委十四届五次全会精神，认真落实中国妇女十三大和省妇女十四大决策部署，发挥省妇女学研究会在服务党委政府和妇女发展工作的积极作用，助力全面推进中国式现代化江苏新实践，着力推出一批具有较高学术价值和文化价值的高水准研究成果，为奋力谱写“强富美高”新江苏现代化建设新篇章提供理论支撑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二、课题申报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1.申报对象。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课题申报人（课题负责人）为全省高校、党校、社科院（所）、妇联机关及直属单位、省级性别平等示范基地、社科类学术社团、行业协会等单位从事妇女理论研究人员或实务工作者。申报人应对选题有一定的研究基础，对现实情况有深入的了解。根据具体情况可组建课题研究团队，以课题组形式进行申报，课题负责人原则上为1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2.申报要求。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申报人应严格遵守学术道德和科研诚信，如实填写申报材料，不得将相同或相近研究内容重复申报，已获得其他单位立项的课题不得申报。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3.申报内容。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申报者可根据自身研究优势，围绕《江苏省妇女学研究会2023-2024年研究课题指南》（见附件1）中的相关选题，或：重点围绕当前积极培育新型婚育文化，促进完善和落实生育支持政策，提高人口发展质量，积极应对人口老龄化等热点问题自行拟定选题。课题名称应科学、严谨、规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4.申报时间。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即日起至2024年2月29日。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5.申报程序。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申报人须填写“省妇女学研究会2023-2024年研究课题立项申报表”（见附件2）并发送至学会电子邮箱，同时打印纸质申请表一式3份，由所在单位盖章后，于2024年2月29日前寄送至省妇女学研究会秘书处。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三、课题管理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1.课题立项。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申报课题经专家评审，报省妇女学研究会审定同意后立项，申报结果将于2024年3月在“江苏省妇女事业发展研究中心”微信公众号及网站上进行公示。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2.项目类别。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分立项资助项目、立项不资助项目。其中立项资助项目包括重点项目、一般项目。申请者可根据课题研究重要程度、内容复杂程度等因素，自行确定申请项目类别。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3.立项数量和资助经费。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（一）重点项目拟设3项，每项资助8000元；（二）一般项目不超过10项，每项资助5000元；（三）立项不资助项目若干。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4.项目管理。省妇女学研究会负责申报课题的具体管理工作。立项课题组在项目执行期间应遵守相关承诺，履行约定义务，认真开展研究，按期完成研究成果。课题立项后将支付50%资助金用于课题启动，课题结项合格后支付剩余50%资助金。希望各申报单位加强对课题的组织管理，并根据实际情况给予一定经费支持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四、课题结项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1.成果形式。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项目最终成果形式以研究报告为主，要求体例规范，字数不少于1万字。重点项目还需要在公开出版物发表相关论文1篇以上。如课题成果获得当地党委政府领导的肯定性批示，可申请免于成果鉴定。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2.完成时间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。2024年12月30日前需提交成果鉴定材料，内容包括研究成果和成果发表应用情况佐证材料各一式1份。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3.项目结项。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根据专家鉴定意见，综合确定成果等级，分“合格”和“不合格”两个等级。研究成果经成果鉴定及省妇女学研究会审定后给予结项。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希望各设区市妇联、各省级性别平等示范基地、各相关单位认真组织开展此次课题立项申报，做好相关指导服务工作。省妇女学研究会将面向各设区市设立优秀组织奖若干名，依据各地研究课题的立项结项情况，综合评定产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1．江苏省妇女学研究会2023-2024年研究课题指南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2．江苏省妇女学研究会2023-2024年研究课题立项申报表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2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20" w:firstLine="960" w:firstLineChars="30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 xml:space="preserve">  江苏省妇女学研究会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20" w:firstLine="960" w:firstLineChars="30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2023年12月28日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2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20" w:firstLine="960" w:firstLineChars="30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（联 系 人：徐振敏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电    话：025-86600633，13813903108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电子邮箱：yjs2106@163.com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地    址：南京市莫愁湖西路5号   邮编：210017）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附件1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  <w:t>江苏省妇女学研究会2023-2024年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  <w:t>研究课题指南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1.习近平总书记关于妇女儿童和妇联工作、家庭家教家风建设重要论述研究与阐释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2.落实江苏妇女全面高质量发展政策支撑和制度保障研究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3.新时代江苏妇女研究工作着力点研究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4.新时代江苏省级性别平等示范基地作用发挥研究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5.贯彻男女平等基本国策在江苏农村的实践与思考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6.新时代性别平等的内涵与现实体现研究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7.新时代男女平等国策教育常态化制度化研究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8.优化生育政策背景下妇女发展与权益保障研究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9.《江苏省反家庭暴力条例》的实施瓶颈与对策研究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10.新就业领域女性权益保障调查研究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11.中华民族现代文明背景下江苏家庭文明建设研究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12.家庭功能定位与人口发展问题研究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13.倡扬新型婚育文化与营造婚育友好环境研究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14.中华传统家庭观与新时代家教家风研究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15.新时代家庭教育指导服务体系完善研究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16.提升妇女思想政治引领精准性与实效性研究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17.新形势下性别议题意识形态风险防范及应对机制研究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18.弘扬中华优秀传统文化与妇女参与非遗传承研究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19.新时代助力妇女科技创新问题研究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20.推进妇女在社会治理现代化上发挥独特作用研究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21.妇联组织助力基层治理与民生保障的路径研究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22.生态文明建设视野下妇女作用发挥研究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23.乡村振兴中留守妇女作用发挥研究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24.新时代妇女儿童维权服务机制内涵和路径研究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25.新时代法规政策性别平等评估机制完善研究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26.女性犯罪现状研究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27.人口老龄化背景下的社会公共服务性别差异化发展研究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28.中国式现代化进程中妇女事业发展现代化指标体系研究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附件2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  <w:t>江苏省妇女学研究会2023-2024年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  <w:t>研究课题立项申报表</w:t>
      </w:r>
    </w:p>
    <w:tbl>
      <w:tblPr>
        <w:tblStyle w:val="5"/>
        <w:tblW w:w="9195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77"/>
        <w:gridCol w:w="767"/>
        <w:gridCol w:w="455"/>
        <w:gridCol w:w="506"/>
        <w:gridCol w:w="767"/>
        <w:gridCol w:w="191"/>
        <w:gridCol w:w="1151"/>
        <w:gridCol w:w="385"/>
        <w:gridCol w:w="1343"/>
        <w:gridCol w:w="246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</w:rPr>
              <w:t>负责人姓名</w:t>
            </w:r>
          </w:p>
        </w:tc>
        <w:tc>
          <w:tcPr>
            <w:tcW w:w="2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性别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出生年月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学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</w:rPr>
              <w:t>历</w:t>
            </w:r>
          </w:p>
        </w:tc>
        <w:tc>
          <w:tcPr>
            <w:tcW w:w="1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专业职称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研究专长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工作单位</w:t>
            </w:r>
          </w:p>
        </w:tc>
        <w:tc>
          <w:tcPr>
            <w:tcW w:w="48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行政职务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通讯地址</w:t>
            </w:r>
          </w:p>
        </w:tc>
        <w:tc>
          <w:tcPr>
            <w:tcW w:w="48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联系电话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拟申请项目类别（勾选）</w:t>
            </w:r>
          </w:p>
        </w:tc>
        <w:tc>
          <w:tcPr>
            <w:tcW w:w="77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重点项目（        ）一般项目（        ）立项不资助项目（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以往承担相关课题研究和学术成果的主要情况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7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1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姓  名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性别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出生年份</w:t>
            </w:r>
          </w:p>
        </w:tc>
        <w:tc>
          <w:tcPr>
            <w:tcW w:w="1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行政职务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或职称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研究专长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工作单位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91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1．本课题研究所涉及的研究背景或研究现状分析、研究意义。（800字以内）</w:t>
            </w:r>
          </w:p>
          <w:p>
            <w:pPr>
              <w:spacing w:before="156" w:beforeLines="50"/>
              <w:ind w:firstLine="210" w:firstLineChars="1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pacing w:before="156" w:beforeLines="5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pacing w:before="156" w:beforeLines="5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pacing w:before="156" w:beforeLines="5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pacing w:before="156" w:beforeLines="5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8" w:hRule="atLeast"/>
        </w:trPr>
        <w:tc>
          <w:tcPr>
            <w:tcW w:w="0" w:type="auto"/>
            <w:gridSpan w:val="12"/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2．本课题研究框架和基本内容，分析阐述研究对象、关键问题、主要观点、重点难点等（1200字以内）</w:t>
            </w:r>
          </w:p>
          <w:p>
            <w:pPr>
              <w:snapToGrid w:val="0"/>
              <w:spacing w:before="50"/>
              <w:ind w:firstLine="210" w:firstLineChars="1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napToGrid w:val="0"/>
              <w:spacing w:before="5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napToGrid w:val="0"/>
              <w:spacing w:before="5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napToGrid w:val="0"/>
              <w:spacing w:before="5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napToGrid w:val="0"/>
              <w:spacing w:before="5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napToGrid w:val="0"/>
              <w:spacing w:before="5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napToGrid w:val="0"/>
              <w:spacing w:before="5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napToGrid w:val="0"/>
              <w:spacing w:before="5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napToGrid w:val="0"/>
              <w:spacing w:before="5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9" w:hRule="atLeast"/>
        </w:trPr>
        <w:tc>
          <w:tcPr>
            <w:tcW w:w="0" w:type="auto"/>
            <w:gridSpan w:val="12"/>
            <w:vAlign w:val="top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3. 思路方法：本课题研究的基本思路、具体方法、预期目标、阶段性计划等。（500字以内）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0" w:type="auto"/>
            <w:gridSpan w:val="12"/>
            <w:vAlign w:val="top"/>
          </w:tcPr>
          <w:p>
            <w:pPr>
              <w:widowControl w:val="0"/>
              <w:numPr>
                <w:ilvl w:val="0"/>
                <w:numId w:val="1"/>
              </w:numPr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创新之处：本课题研究的理论或实践创新、预期对策建议价值。（500字以内）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0" w:type="auto"/>
            <w:gridSpan w:val="12"/>
            <w:vAlign w:val="top"/>
          </w:tcPr>
          <w:p>
            <w:pPr>
              <w:rPr>
                <w:rFonts w:hint="default" w:ascii="Times New Roman" w:hAnsi="Times New Roman" w:eastAsia="方正黑体_GBK" w:cs="Times New Roman"/>
                <w:b w:val="0"/>
                <w:bCs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6"/>
                <w:szCs w:val="36"/>
              </w:rPr>
              <w:t>申请者的承诺：</w:t>
            </w:r>
          </w:p>
          <w:p>
            <w:pPr>
              <w:ind w:firstLine="700" w:firstLineChars="2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我对本人填写的本表各项内容的真实性负责，保证没有知识产权的争议。如获立项，我承诺以本表为有约束力的协议，遵守江苏省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妇女学研究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的有关规定，按计划认真开展研究工作，取得预期研究成果。江苏省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妇女学研究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有权使用本表所有数据和资料。</w:t>
            </w:r>
          </w:p>
          <w:p>
            <w:pPr>
              <w:ind w:firstLine="700" w:firstLineChars="2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</w:t>
            </w:r>
          </w:p>
          <w:p>
            <w:pPr>
              <w:ind w:firstLine="700" w:firstLineChars="2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申请者（签章）：</w:t>
            </w: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     年   月    日</w:t>
            </w:r>
          </w:p>
          <w:p>
            <w:pPr>
              <w:rPr>
                <w:rFonts w:hint="default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eastAsia="方正黑体_GBK" w:cs="Times New Roman"/>
                <w:b w:val="0"/>
                <w:bCs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6"/>
                <w:szCs w:val="36"/>
                <w:lang w:eastAsia="zh-CN"/>
              </w:rPr>
              <w:t>工作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6"/>
                <w:szCs w:val="36"/>
              </w:rPr>
              <w:t>单位承诺：</w:t>
            </w:r>
          </w:p>
          <w:p>
            <w:pPr>
              <w:ind w:firstLine="700" w:firstLineChars="250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本单位对申请者填写的各项内容的真实性负责，保证没有知识产权的争议。如获立项，承诺以本表为有约束力的协议，遵守江苏省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妇女学研究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的有关规定，为本课题研究提供必要的支持，并做好课题研究的协调和管理工作，对本课题的完成提供信誉保证。</w:t>
            </w:r>
          </w:p>
          <w:p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>
            <w:pPr>
              <w:ind w:firstLine="42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  <w:p>
            <w:pPr>
              <w:ind w:firstLine="3640" w:firstLineChars="1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单位（盖章）：</w:t>
            </w: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      年   月   日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3" w:bottom="1440" w:left="1803" w:header="851" w:footer="164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6B70D7"/>
    <w:multiLevelType w:val="singleLevel"/>
    <w:tmpl w:val="EA6B70D7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657C0"/>
    <w:rsid w:val="064F30D1"/>
    <w:rsid w:val="0BE513A4"/>
    <w:rsid w:val="0D746F67"/>
    <w:rsid w:val="0EBF1F79"/>
    <w:rsid w:val="139E6A59"/>
    <w:rsid w:val="16D657C0"/>
    <w:rsid w:val="16ED6C02"/>
    <w:rsid w:val="1E8950E0"/>
    <w:rsid w:val="208C438C"/>
    <w:rsid w:val="233E3B0B"/>
    <w:rsid w:val="261F1F0B"/>
    <w:rsid w:val="26E75CD1"/>
    <w:rsid w:val="2BE10320"/>
    <w:rsid w:val="2CB82D4C"/>
    <w:rsid w:val="2DC70D90"/>
    <w:rsid w:val="325B5016"/>
    <w:rsid w:val="329D40D5"/>
    <w:rsid w:val="36B668FD"/>
    <w:rsid w:val="3A392533"/>
    <w:rsid w:val="3EF7652B"/>
    <w:rsid w:val="452E02AC"/>
    <w:rsid w:val="49353A5C"/>
    <w:rsid w:val="4E8D7B80"/>
    <w:rsid w:val="504963F4"/>
    <w:rsid w:val="5B5D444B"/>
    <w:rsid w:val="63116269"/>
    <w:rsid w:val="6A5F3AFC"/>
    <w:rsid w:val="6A645F37"/>
    <w:rsid w:val="6BF7075A"/>
    <w:rsid w:val="7CE1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2023-12-06T07:21:00Z</dcterms:created>
  <dc:creator>sala</dc:creator>
  <cp:lastModifiedBy>sala</cp:lastModifiedBy>
  <cp:lastPrinted>2023-12-27T02:58:00Z</cp:lastPrinted>
  <dcterms:modified xsi:type="dcterms:W3CDTF">2023-12-27T06:31:20Z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F9212A3615BD4A2BB48D28F136D427C0</vt:lpwstr>
  </property>
</Properties>
</file>