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0A215">
      <w:pPr>
        <w:spacing w:line="640" w:lineRule="exact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附件1：</w:t>
      </w:r>
    </w:p>
    <w:p w14:paraId="10171ED0"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江苏师范大学“青春跃动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·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红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色领航” </w:t>
      </w:r>
    </w:p>
    <w:p w14:paraId="72445B46"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聚力彩虹跑活动报名须知</w:t>
      </w:r>
    </w:p>
    <w:p w14:paraId="494B21BC">
      <w:pPr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一、报名资格</w:t>
      </w:r>
    </w:p>
    <w:p w14:paraId="41583B68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/>
          <w:sz w:val="28"/>
          <w:szCs w:val="28"/>
        </w:rPr>
        <w:t>参与对象</w:t>
      </w:r>
    </w:p>
    <w:p w14:paraId="3DD5A154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江苏师范大学在籍全日制研究生（含体育学院本科生），年级、专业不限。身体健康，无心脏病、高血压等不宜剧烈运动的疾病，无既往运动禁忌症。需遵守活动规则，服从主办方安排，具备团队协作精神。</w:t>
      </w:r>
    </w:p>
    <w:p w14:paraId="726EF40E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/>
          <w:sz w:val="28"/>
          <w:szCs w:val="28"/>
        </w:rPr>
        <w:t>组队要求</w:t>
      </w:r>
    </w:p>
    <w:p w14:paraId="33FCD48E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以自由组队形式报名，每队6人，男女不限。每学院最多可报名2支队伍，需指定1名队长，负责沟通赛事信息、领取物料等。</w:t>
      </w:r>
    </w:p>
    <w:p w14:paraId="74253EF4">
      <w:pPr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二、报名流程</w:t>
      </w:r>
    </w:p>
    <w:p w14:paraId="37C6F4CD">
      <w:pPr>
        <w:pStyle w:val="35"/>
        <w:ind w:firstLine="56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一）</w:t>
      </w:r>
      <w:r>
        <w:rPr>
          <w:rFonts w:hint="eastAsia" w:ascii="宋体" w:hAnsi="宋体" w:cs="宋体"/>
          <w:color w:val="000000"/>
          <w:sz w:val="28"/>
          <w:szCs w:val="28"/>
        </w:rPr>
        <w:t>报名队伍向所在学院研究生会提交队伍相关信息，包括</w:t>
      </w:r>
      <w:r>
        <w:rPr>
          <w:rFonts w:hint="eastAsia" w:ascii="宋体" w:hAnsi="宋体"/>
          <w:sz w:val="28"/>
          <w:szCs w:val="28"/>
        </w:rPr>
        <w:t>学院、队名、</w:t>
      </w:r>
      <w:r>
        <w:rPr>
          <w:rFonts w:ascii="宋体" w:hAnsi="宋体"/>
          <w:sz w:val="28"/>
          <w:szCs w:val="28"/>
        </w:rPr>
        <w:t>队长及</w:t>
      </w:r>
      <w:r>
        <w:rPr>
          <w:rFonts w:hint="eastAsia" w:ascii="宋体" w:hAnsi="宋体" w:cs="宋体"/>
          <w:color w:val="000000"/>
          <w:sz w:val="28"/>
          <w:szCs w:val="28"/>
        </w:rPr>
        <w:t>队员姓名、学号、联系方式、支付宝参保截图，各学院负责人将信息汇总后统一提交报名材料。</w:t>
      </w:r>
    </w:p>
    <w:p w14:paraId="56DB79F4">
      <w:pPr>
        <w:pStyle w:val="35"/>
        <w:ind w:firstLine="56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二）</w:t>
      </w:r>
      <w:r>
        <w:rPr>
          <w:rFonts w:hint="eastAsia" w:ascii="宋体" w:hAnsi="宋体" w:cs="宋体"/>
          <w:color w:val="000000"/>
          <w:sz w:val="28"/>
          <w:szCs w:val="28"/>
        </w:rPr>
        <w:t>以学院为单位报名，各学院报名上限队伍为2队，不分男女组别，队名自拟，一人只能报名一队，不能多报。</w:t>
      </w:r>
    </w:p>
    <w:p w14:paraId="746F159E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1.报名材料</w:t>
      </w:r>
    </w:p>
    <w:p w14:paraId="10FE4033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(1)</w:t>
      </w:r>
      <w:r>
        <w:rPr>
          <w:rFonts w:ascii="宋体" w:hAnsi="宋体" w:eastAsia="宋体"/>
          <w:sz w:val="28"/>
          <w:szCs w:val="28"/>
        </w:rPr>
        <w:t>填写</w:t>
      </w:r>
      <w:r>
        <w:rPr>
          <w:rFonts w:hint="eastAsia" w:ascii="宋体" w:hAnsi="宋体" w:eastAsia="宋体"/>
          <w:sz w:val="28"/>
          <w:szCs w:val="28"/>
        </w:rPr>
        <w:t>附件2</w:t>
      </w:r>
      <w:r>
        <w:rPr>
          <w:rFonts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/>
          <w:sz w:val="28"/>
          <w:szCs w:val="28"/>
        </w:rPr>
        <w:t>2025年青春跃动·红色领航——江苏师范大学研究生聚力彩虹跑活动报名表</w:t>
      </w:r>
      <w:r>
        <w:rPr>
          <w:rFonts w:ascii="宋体" w:hAnsi="宋体" w:eastAsia="宋体"/>
          <w:sz w:val="28"/>
          <w:szCs w:val="28"/>
        </w:rPr>
        <w:t>》，内容包括：</w:t>
      </w:r>
      <w:r>
        <w:rPr>
          <w:rFonts w:hint="eastAsia" w:ascii="宋体" w:hAnsi="宋体" w:eastAsia="宋体"/>
          <w:sz w:val="28"/>
          <w:szCs w:val="28"/>
        </w:rPr>
        <w:t>学院、</w:t>
      </w:r>
      <w:r>
        <w:rPr>
          <w:rFonts w:ascii="宋体" w:hAnsi="宋体" w:eastAsia="宋体"/>
          <w:sz w:val="28"/>
          <w:szCs w:val="28"/>
        </w:rPr>
        <w:t>队长姓名及联系方式、队员姓名、</w:t>
      </w:r>
      <w:r>
        <w:rPr>
          <w:rFonts w:hint="eastAsia" w:ascii="宋体" w:hAnsi="宋体" w:eastAsia="宋体"/>
          <w:sz w:val="28"/>
          <w:szCs w:val="28"/>
        </w:rPr>
        <w:t>学院</w:t>
      </w:r>
      <w:r>
        <w:rPr>
          <w:rFonts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</w:rPr>
        <w:t>学号、</w:t>
      </w:r>
      <w:r>
        <w:rPr>
          <w:rFonts w:ascii="宋体" w:hAnsi="宋体" w:eastAsia="宋体"/>
          <w:sz w:val="28"/>
          <w:szCs w:val="28"/>
        </w:rPr>
        <w:t>联系方式。各学院研究生会需汇总本院报名队伍信息，</w:t>
      </w:r>
      <w:r>
        <w:rPr>
          <w:rFonts w:hint="eastAsia" w:ascii="宋体" w:hAnsi="宋体" w:eastAsia="宋体"/>
          <w:sz w:val="28"/>
          <w:szCs w:val="28"/>
        </w:rPr>
        <w:t>填写附件3</w:t>
      </w:r>
      <w:r>
        <w:rPr>
          <w:rFonts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/>
          <w:sz w:val="28"/>
          <w:szCs w:val="28"/>
        </w:rPr>
        <w:t>2025年青春跃动·红色领航——江苏师范大学研究生聚力彩虹跑学院报名汇总表</w:t>
      </w:r>
      <w:r>
        <w:rPr>
          <w:rFonts w:ascii="宋体" w:hAnsi="宋体" w:eastAsia="宋体"/>
          <w:sz w:val="28"/>
          <w:szCs w:val="28"/>
        </w:rPr>
        <w:t>》。</w:t>
      </w:r>
    </w:p>
    <w:p w14:paraId="49FC3777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(2)参赛选手须自行打印自愿参赛责任书，本人手写签字后，在参赛当天提交至现场工作人员处。不提交者不得参赛。</w:t>
      </w:r>
    </w:p>
    <w:p w14:paraId="5619AC1F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2.提交方式</w:t>
      </w:r>
    </w:p>
    <w:p w14:paraId="61FAD200">
      <w:pPr>
        <w:pStyle w:val="35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各学院负责人</w:t>
      </w:r>
      <w:r>
        <w:rPr>
          <w:rFonts w:ascii="宋体" w:hAnsi="宋体"/>
          <w:sz w:val="28"/>
          <w:szCs w:val="28"/>
        </w:rPr>
        <w:t>将报名表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汇总表</w:t>
      </w:r>
      <w:r>
        <w:rPr>
          <w:rFonts w:hint="eastAsia" w:ascii="宋体" w:hAnsi="宋体"/>
          <w:sz w:val="28"/>
          <w:szCs w:val="28"/>
        </w:rPr>
        <w:t>、队员支付宝参保截图打包</w:t>
      </w:r>
      <w:r>
        <w:rPr>
          <w:rFonts w:ascii="宋体" w:hAnsi="宋体"/>
          <w:sz w:val="28"/>
          <w:szCs w:val="28"/>
        </w:rPr>
        <w:t>发送至邮箱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</w:rPr>
        <w:t>1092495801@qq.com</w:t>
      </w:r>
      <w:r>
        <w:rPr>
          <w:rFonts w:hint="eastAsia" w:ascii="宋体" w:hAnsi="宋体" w:cs="宋体"/>
          <w:sz w:val="28"/>
          <w:szCs w:val="28"/>
        </w:rPr>
        <w:t>（此邮箱只接受学院为单位报名，不接受学生个人报名。）</w:t>
      </w:r>
      <w:r>
        <w:rPr>
          <w:rFonts w:ascii="宋体" w:hAnsi="宋体"/>
          <w:sz w:val="28"/>
          <w:szCs w:val="28"/>
        </w:rPr>
        <w:t>邮件主题命名为：XX学院聚力</w:t>
      </w:r>
      <w:r>
        <w:rPr>
          <w:rFonts w:hint="eastAsia" w:ascii="宋体" w:hAnsi="宋体"/>
          <w:sz w:val="28"/>
          <w:szCs w:val="28"/>
        </w:rPr>
        <w:t>彩虹跑</w:t>
      </w:r>
      <w:r>
        <w:rPr>
          <w:rFonts w:ascii="宋体" w:hAnsi="宋体"/>
          <w:sz w:val="28"/>
          <w:szCs w:val="28"/>
        </w:rPr>
        <w:t>报名+队伍数（例：体育学院聚力</w:t>
      </w:r>
      <w:r>
        <w:rPr>
          <w:rFonts w:hint="eastAsia" w:ascii="宋体" w:hAnsi="宋体"/>
          <w:sz w:val="28"/>
          <w:szCs w:val="28"/>
        </w:rPr>
        <w:t>彩虹跑</w:t>
      </w:r>
      <w:r>
        <w:rPr>
          <w:rFonts w:ascii="宋体" w:hAnsi="宋体"/>
          <w:sz w:val="28"/>
          <w:szCs w:val="28"/>
        </w:rPr>
        <w:t>报名+2队）。</w:t>
      </w:r>
    </w:p>
    <w:p w14:paraId="01A745BD">
      <w:pPr>
        <w:pStyle w:val="35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3.报名截止时间</w:t>
      </w:r>
    </w:p>
    <w:p w14:paraId="10AA2597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2025年5月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sz w:val="28"/>
          <w:szCs w:val="28"/>
        </w:rPr>
        <w:t>日18:00，逾期不再受理。</w:t>
      </w:r>
    </w:p>
    <w:p w14:paraId="20C0912D">
      <w:pPr>
        <w:spacing w:line="360" w:lineRule="auto"/>
        <w:outlineLvl w:val="1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三、相关规则</w:t>
      </w:r>
    </w:p>
    <w:p w14:paraId="01FB2E23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1、参赛人员根据活动通知进行报名，待报名队伍确定后，建立相关QQ/微信群，后续将于群中发放游戏说明。</w:t>
      </w:r>
    </w:p>
    <w:p w14:paraId="7734E6C0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2、游戏规定分为A、B两大组，参与队伍进入QQ群后分别进行抽签：A1、A2、A3</w:t>
      </w:r>
      <w:r>
        <w:rPr>
          <w:rFonts w:ascii="宋体" w:hAnsi="宋体" w:eastAsia="宋体"/>
          <w:sz w:val="28"/>
          <w:szCs w:val="28"/>
        </w:rPr>
        <w:t>…</w:t>
      </w:r>
      <w:r>
        <w:rPr>
          <w:rFonts w:hint="eastAsia" w:ascii="宋体" w:hAnsi="宋体" w:eastAsia="宋体"/>
          <w:sz w:val="28"/>
          <w:szCs w:val="28"/>
        </w:rPr>
        <w:t>/B1、B2、B3</w:t>
      </w:r>
      <w:r>
        <w:rPr>
          <w:rFonts w:ascii="宋体" w:hAnsi="宋体" w:eastAsia="宋体"/>
          <w:sz w:val="28"/>
          <w:szCs w:val="28"/>
        </w:rPr>
        <w:t>…</w:t>
      </w:r>
    </w:p>
    <w:p w14:paraId="57874080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A1队伍与B1队伍展开PK，依次顺延，A2-PK-B2</w:t>
      </w:r>
      <w:r>
        <w:rPr>
          <w:rFonts w:ascii="宋体" w:hAnsi="宋体" w:eastAsia="宋体"/>
          <w:sz w:val="28"/>
          <w:szCs w:val="28"/>
        </w:rPr>
        <w:t>…</w:t>
      </w:r>
    </w:p>
    <w:p w14:paraId="77C63CC2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3、主持人宣布活动开始A1队伍与B1队伍率先出发开始比拼，待两支队伍行进至第</w:t>
      </w:r>
      <w:r>
        <w:rPr>
          <w:rFonts w:hint="eastAsia" w:ascii="宋体" w:hAnsi="宋体" w:eastAsia="宋体"/>
          <w:sz w:val="28"/>
          <w:szCs w:val="28"/>
        </w:rPr>
        <w:sym w:font="Wingdings 2" w:char="F06B"/>
      </w:r>
      <w:r>
        <w:rPr>
          <w:rFonts w:hint="eastAsia" w:ascii="宋体" w:hAnsi="宋体" w:eastAsia="宋体"/>
          <w:sz w:val="28"/>
          <w:szCs w:val="28"/>
        </w:rPr>
        <w:t>个游戏站点结束时（你画我猜），A2队伍与B2队伍方可出发，依次类推</w:t>
      </w:r>
      <w:r>
        <w:rPr>
          <w:rFonts w:ascii="宋体" w:hAnsi="宋体" w:eastAsia="宋体"/>
          <w:sz w:val="28"/>
          <w:szCs w:val="28"/>
        </w:rPr>
        <w:t>…</w:t>
      </w:r>
    </w:p>
    <w:p w14:paraId="05003368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4、整个游戏结束后，依据各队伍到达终点地总时间依次排序，取前9名。</w:t>
      </w:r>
    </w:p>
    <w:p w14:paraId="217305F4">
      <w:pPr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四、 注意事项</w:t>
      </w:r>
    </w:p>
    <w:p w14:paraId="1DF9EA32">
      <w:pPr>
        <w:pStyle w:val="35"/>
        <w:spacing w:line="560" w:lineRule="exact"/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1.参赛前，各参赛选手需购买众安运动意外险（支付宝）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46415053">
      <w:pPr>
        <w:widowControl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2.活动过程中的任何突发情况都由负责人与裁判协商处理。</w:t>
      </w:r>
    </w:p>
    <w:p w14:paraId="0BB1229A">
      <w:pPr>
        <w:widowControl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3.如遇特殊天气等情况，比赛时间则另行通知。</w:t>
      </w:r>
    </w:p>
    <w:p w14:paraId="731D55BE">
      <w:pPr>
        <w:widowControl/>
        <w:ind w:firstLine="560" w:firstLineChars="200"/>
        <w:jc w:val="left"/>
        <w:rPr>
          <w:rFonts w:hint="eastAsia" w:ascii="宋体" w:hAnsi="宋体" w:eastAsia="宋体" w:cs="宋体"/>
          <w:sz w:val="20"/>
          <w:szCs w:val="21"/>
        </w:rPr>
      </w:pPr>
      <w:r>
        <w:rPr>
          <w:rFonts w:hint="eastAsia" w:ascii="宋体" w:hAnsi="宋体" w:eastAsia="宋体" w:cs="宋体"/>
          <w:sz w:val="28"/>
          <w:szCs w:val="28"/>
        </w:rPr>
        <w:t>4.未尽事宜，由体育学院研究生会另行通知。</w:t>
      </w:r>
    </w:p>
    <w:p w14:paraId="7C37D536">
      <w:pPr>
        <w:pStyle w:val="35"/>
        <w:spacing w:line="560" w:lineRule="exact"/>
        <w:ind w:firstLine="480"/>
        <w:rPr>
          <w:rFonts w:hint="eastAsia" w:ascii="宋体" w:hAnsi="宋体" w:cs="宋体"/>
          <w:color w:val="FF0000"/>
          <w:sz w:val="24"/>
        </w:rPr>
      </w:pPr>
    </w:p>
    <w:p w14:paraId="1507BFC4">
      <w:pPr>
        <w:pStyle w:val="35"/>
        <w:spacing w:line="560" w:lineRule="exact"/>
        <w:ind w:firstLine="480"/>
        <w:rPr>
          <w:rFonts w:hint="eastAsia" w:ascii="宋体" w:hAnsi="宋体" w:cs="宋体"/>
          <w:color w:val="FF0000"/>
          <w:sz w:val="24"/>
        </w:rPr>
      </w:pPr>
    </w:p>
    <w:p w14:paraId="5CDAA99D">
      <w:pPr>
        <w:wordWrap w:val="0"/>
        <w:spacing w:line="560" w:lineRule="exact"/>
        <w:ind w:firstLine="420" w:firstLineChars="15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江苏师范大学体育学院研究生会</w:t>
      </w:r>
    </w:p>
    <w:p w14:paraId="0BA93545">
      <w:pPr>
        <w:wordWrap w:val="0"/>
        <w:spacing w:line="560" w:lineRule="exact"/>
        <w:ind w:firstLine="420" w:firstLineChars="150"/>
        <w:jc w:val="righ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</w:t>
      </w:r>
      <w:r>
        <w:rPr>
          <w:rFonts w:hint="eastAsia" w:ascii="宋体" w:hAnsi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</w:p>
    <w:p w14:paraId="216B67EF">
      <w:pPr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3B"/>
    <w:rsid w:val="000241E3"/>
    <w:rsid w:val="00132611"/>
    <w:rsid w:val="002C2A77"/>
    <w:rsid w:val="003C6740"/>
    <w:rsid w:val="003E09CF"/>
    <w:rsid w:val="00404CD0"/>
    <w:rsid w:val="00465DB1"/>
    <w:rsid w:val="00476424"/>
    <w:rsid w:val="00595F5B"/>
    <w:rsid w:val="006E0652"/>
    <w:rsid w:val="007316CD"/>
    <w:rsid w:val="007A2EE3"/>
    <w:rsid w:val="00867171"/>
    <w:rsid w:val="0091751F"/>
    <w:rsid w:val="00B45E2A"/>
    <w:rsid w:val="00B83B00"/>
    <w:rsid w:val="00C03A1A"/>
    <w:rsid w:val="00D40363"/>
    <w:rsid w:val="00DB1D3B"/>
    <w:rsid w:val="00DF4CCF"/>
    <w:rsid w:val="00DF7FF9"/>
    <w:rsid w:val="00E262EB"/>
    <w:rsid w:val="00E639E9"/>
    <w:rsid w:val="00EB4964"/>
    <w:rsid w:val="00EC1352"/>
    <w:rsid w:val="038D6F87"/>
    <w:rsid w:val="2415768F"/>
    <w:rsid w:val="2E7C6418"/>
    <w:rsid w:val="2FB614B6"/>
    <w:rsid w:val="382D0783"/>
    <w:rsid w:val="449F47B6"/>
    <w:rsid w:val="457958E6"/>
    <w:rsid w:val="55BF6A67"/>
    <w:rsid w:val="66B912B0"/>
    <w:rsid w:val="6D6F091A"/>
    <w:rsid w:val="76E619A7"/>
    <w:rsid w:val="7E947EBC"/>
    <w:rsid w:val="BB9DCE66"/>
    <w:rsid w:val="FFDBB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qFormat/>
    <w:uiPriority w:val="0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984</Words>
  <Characters>1057</Characters>
  <Lines>29</Lines>
  <Paragraphs>30</Paragraphs>
  <TotalTime>17</TotalTime>
  <ScaleCrop>false</ScaleCrop>
  <LinksUpToDate>false</LinksUpToDate>
  <CharactersWithSpaces>1060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2025-05-15T00:46:00Z</dcterms:created>
  <dc:creator>欣羽 宗</dc:creator>
  <cp:lastModifiedBy>ydf</cp:lastModifiedBy>
  <dcterms:modified xsi:type="dcterms:W3CDTF">2025-05-18T03:55:10Z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ACD0472B958243228C44A92F882D9090_13</vt:lpwstr>
  </property>
  <property fmtid="{D5CDD505-2E9C-101B-9397-08002B2CF9AE}" pid="4" name="KSOTemplateDocerSaveRecord">
    <vt:lpwstr>eyJoZGlkIjoiODViY2JkMjU3NGYzZTEwMzZmMGFkZWViYmNkYWU3NDIiLCJ1c2VySWQiOiIxMDYzMjU5MDA3In0=</vt:lpwstr>
  </property>
</Properties>
</file>