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D5" w:rsidRDefault="004450D5">
      <w:pPr>
        <w:spacing w:line="576" w:lineRule="exact"/>
        <w:ind w:firstLineChars="200" w:firstLine="640"/>
        <w:rPr>
          <w:rFonts w:ascii="黑体" w:eastAsia="黑体" w:hAnsi="黑体" w:cs="Times New Roman"/>
          <w:sz w:val="32"/>
          <w:szCs w:val="32"/>
        </w:rPr>
      </w:pPr>
      <w:bookmarkStart w:id="0" w:name="_GoBack"/>
      <w:bookmarkEnd w:id="0"/>
    </w:p>
    <w:p w:rsidR="004450D5" w:rsidRDefault="00AB7182">
      <w:pPr>
        <w:spacing w:line="576"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省人力资源社会保障厅关于开展第四届江苏省人力资源社会保障优秀科研成果评选工作的通知</w:t>
      </w:r>
    </w:p>
    <w:p w:rsidR="004450D5" w:rsidRDefault="004450D5">
      <w:pPr>
        <w:spacing w:line="576" w:lineRule="exact"/>
        <w:ind w:firstLineChars="200" w:firstLine="640"/>
        <w:rPr>
          <w:rFonts w:ascii="方正仿宋_GB2312" w:eastAsia="方正仿宋_GB2312" w:hAnsi="方正仿宋_GB2312" w:cs="方正仿宋_GB2312"/>
          <w:sz w:val="32"/>
          <w:szCs w:val="32"/>
        </w:rPr>
      </w:pPr>
    </w:p>
    <w:p w:rsidR="004450D5" w:rsidRDefault="00AB7182" w:rsidP="00C573F5">
      <w:pPr>
        <w:spacing w:line="576"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各设区市人力资源社会保障局，昆山市、泰兴市、沭阳县人力资源和社会保障局，省直各部门（单位），各高等院校、科研机构，各有关企业：</w:t>
      </w:r>
    </w:p>
    <w:p w:rsidR="004450D5" w:rsidRDefault="00AB7182">
      <w:pPr>
        <w:spacing w:line="576"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为进一步提升</w:t>
      </w:r>
      <w:proofErr w:type="gramStart"/>
      <w:r>
        <w:rPr>
          <w:rFonts w:ascii="方正仿宋_GB2312" w:eastAsia="方正仿宋_GB2312" w:hAnsi="方正仿宋_GB2312" w:cs="方正仿宋_GB2312" w:hint="eastAsia"/>
          <w:sz w:val="32"/>
          <w:szCs w:val="32"/>
        </w:rPr>
        <w:t>全省人社领域</w:t>
      </w:r>
      <w:proofErr w:type="gramEnd"/>
      <w:r>
        <w:rPr>
          <w:rFonts w:ascii="方正仿宋_GB2312" w:eastAsia="方正仿宋_GB2312" w:hAnsi="方正仿宋_GB2312" w:cs="方正仿宋_GB2312" w:hint="eastAsia"/>
          <w:sz w:val="32"/>
          <w:szCs w:val="32"/>
        </w:rPr>
        <w:t>研究水平，促进科研成果交流</w:t>
      </w:r>
      <w:r w:rsidR="00C573F5">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推广和应用，助力</w:t>
      </w:r>
      <w:proofErr w:type="gramStart"/>
      <w:r>
        <w:rPr>
          <w:rFonts w:ascii="方正仿宋_GB2312" w:eastAsia="方正仿宋_GB2312" w:hAnsi="方正仿宋_GB2312" w:cs="方正仿宋_GB2312" w:hint="eastAsia"/>
          <w:sz w:val="32"/>
          <w:szCs w:val="32"/>
        </w:rPr>
        <w:t>人社事业</w:t>
      </w:r>
      <w:proofErr w:type="gramEnd"/>
      <w:r>
        <w:rPr>
          <w:rFonts w:ascii="方正仿宋_GB2312" w:eastAsia="方正仿宋_GB2312" w:hAnsi="方正仿宋_GB2312" w:cs="方正仿宋_GB2312" w:hint="eastAsia"/>
          <w:sz w:val="32"/>
          <w:szCs w:val="32"/>
        </w:rPr>
        <w:t>高质量发展，经研究，决定在总结前三届科研成果评选工作经验的基础上，开展第四届江苏省人力资源社会保障优秀科研成果评选活动。现将有关事项通知如下：</w:t>
      </w:r>
    </w:p>
    <w:p w:rsidR="004450D5" w:rsidRDefault="00AB7182">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一、评选宗旨</w:t>
      </w:r>
    </w:p>
    <w:p w:rsidR="004450D5" w:rsidRDefault="00AB7182">
      <w:pPr>
        <w:spacing w:line="576"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开展人力资源社会保障优秀科研成果评选活动，旨在进</w:t>
      </w:r>
      <w:r w:rsidR="00C573F5">
        <w:rPr>
          <w:rFonts w:ascii="方正仿宋_GB2312" w:eastAsia="方正仿宋_GB2312" w:hAnsi="方正仿宋_GB2312" w:cs="方正仿宋_GB2312" w:hint="eastAsia"/>
          <w:sz w:val="32"/>
          <w:szCs w:val="32"/>
        </w:rPr>
        <w:t>一步活跃</w:t>
      </w:r>
      <w:proofErr w:type="gramStart"/>
      <w:r w:rsidR="00C573F5">
        <w:rPr>
          <w:rFonts w:ascii="方正仿宋_GB2312" w:eastAsia="方正仿宋_GB2312" w:hAnsi="方正仿宋_GB2312" w:cs="方正仿宋_GB2312" w:hint="eastAsia"/>
          <w:sz w:val="32"/>
          <w:szCs w:val="32"/>
        </w:rPr>
        <w:t>我省人社领域</w:t>
      </w:r>
      <w:proofErr w:type="gramEnd"/>
      <w:r w:rsidR="00C573F5">
        <w:rPr>
          <w:rFonts w:ascii="方正仿宋_GB2312" w:eastAsia="方正仿宋_GB2312" w:hAnsi="方正仿宋_GB2312" w:cs="方正仿宋_GB2312" w:hint="eastAsia"/>
          <w:sz w:val="32"/>
          <w:szCs w:val="32"/>
        </w:rPr>
        <w:t>研究氛围，激发调动</w:t>
      </w:r>
      <w:proofErr w:type="gramStart"/>
      <w:r w:rsidR="00C573F5">
        <w:rPr>
          <w:rFonts w:ascii="方正仿宋_GB2312" w:eastAsia="方正仿宋_GB2312" w:hAnsi="方正仿宋_GB2312" w:cs="方正仿宋_GB2312" w:hint="eastAsia"/>
          <w:sz w:val="32"/>
          <w:szCs w:val="32"/>
        </w:rPr>
        <w:t>全省人社系统</w:t>
      </w:r>
      <w:proofErr w:type="gramEnd"/>
      <w:r w:rsidR="00C573F5">
        <w:rPr>
          <w:rFonts w:ascii="方正仿宋_GB2312" w:eastAsia="方正仿宋_GB2312" w:hAnsi="方正仿宋_GB2312" w:cs="方正仿宋_GB2312" w:hint="eastAsia"/>
          <w:sz w:val="32"/>
          <w:szCs w:val="32"/>
        </w:rPr>
        <w:t>、社会各界力量</w:t>
      </w:r>
      <w:r>
        <w:rPr>
          <w:rFonts w:ascii="方正仿宋_GB2312" w:eastAsia="方正仿宋_GB2312" w:hAnsi="方正仿宋_GB2312" w:cs="方正仿宋_GB2312" w:hint="eastAsia"/>
          <w:sz w:val="32"/>
          <w:szCs w:val="32"/>
        </w:rPr>
        <w:t>，</w:t>
      </w:r>
      <w:proofErr w:type="gramStart"/>
      <w:r>
        <w:rPr>
          <w:rFonts w:ascii="方正仿宋_GB2312" w:eastAsia="方正仿宋_GB2312" w:hAnsi="方正仿宋_GB2312" w:cs="方正仿宋_GB2312" w:hint="eastAsia"/>
          <w:sz w:val="32"/>
          <w:szCs w:val="32"/>
        </w:rPr>
        <w:t>围绕人社领域</w:t>
      </w:r>
      <w:proofErr w:type="gramEnd"/>
      <w:r>
        <w:rPr>
          <w:rFonts w:ascii="方正仿宋_GB2312" w:eastAsia="方正仿宋_GB2312" w:hAnsi="方正仿宋_GB2312" w:cs="方正仿宋_GB2312" w:hint="eastAsia"/>
          <w:sz w:val="32"/>
          <w:szCs w:val="32"/>
        </w:rPr>
        <w:t>影响当前、关乎长远的重大问题开展调查研究，为重大事项议事决策提供理论支撑，为破解发展难题、补足工作短板提供智力支持。</w:t>
      </w:r>
    </w:p>
    <w:p w:rsidR="004450D5" w:rsidRDefault="00AB7182">
      <w:pPr>
        <w:spacing w:line="576" w:lineRule="exact"/>
        <w:ind w:firstLineChars="200" w:firstLine="640"/>
        <w:rPr>
          <w:rFonts w:ascii="黑体" w:eastAsia="黑体" w:hAnsi="黑体" w:cs="Times New Roman"/>
          <w:sz w:val="32"/>
          <w:szCs w:val="32"/>
        </w:rPr>
      </w:pPr>
      <w:r>
        <w:rPr>
          <w:rFonts w:ascii="黑体" w:eastAsia="黑体" w:hAnsi="黑体" w:cs="Times New Roman"/>
          <w:sz w:val="32"/>
          <w:szCs w:val="32"/>
        </w:rPr>
        <w:t>二、评选标准</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（一）坚持正确的政治方向、价值取向，具有明确的研究目标、鲜明的研究主题和较高的应用价值。</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（二）紧扣新形势下人社领域重点热点难点问题，聚焦重要工作、重大改革任务，立足当地工作特色优势，注重问题导向、突出改革创新。</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（三）所提意见和建议具有一定的前瞻性和可操作性，能够切实把研究成果转化为推动工作的实际举措，有较强实践指导价值。</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（四）语言流畅，文字表述严谨规范，数据资料翔实可靠。引文注明参考文献和出处。</w:t>
      </w:r>
    </w:p>
    <w:p w:rsidR="004450D5" w:rsidRDefault="00AB7182">
      <w:pPr>
        <w:spacing w:line="576" w:lineRule="exact"/>
        <w:ind w:firstLineChars="200" w:firstLine="640"/>
        <w:rPr>
          <w:rFonts w:ascii="黑体" w:eastAsia="黑体" w:hAnsi="黑体" w:cs="Times New Roman"/>
          <w:sz w:val="32"/>
          <w:szCs w:val="32"/>
        </w:rPr>
      </w:pPr>
      <w:r>
        <w:rPr>
          <w:rFonts w:ascii="黑体" w:eastAsia="黑体" w:hAnsi="黑体" w:cs="Times New Roman"/>
          <w:sz w:val="32"/>
          <w:szCs w:val="32"/>
        </w:rPr>
        <w:t>三、申报范围</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凡在</w:t>
      </w:r>
      <w:r>
        <w:rPr>
          <w:rFonts w:ascii="Times New Roman" w:eastAsia="仿宋" w:hAnsi="Times New Roman" w:cs="Times New Roman"/>
          <w:sz w:val="32"/>
          <w:szCs w:val="32"/>
        </w:rPr>
        <w:t>2022</w:t>
      </w:r>
      <w:r>
        <w:rPr>
          <w:rFonts w:ascii="Times New Roman" w:eastAsia="仿宋" w:hAnsi="Times New Roman" w:cs="Times New Roman"/>
          <w:sz w:val="32"/>
          <w:szCs w:val="32"/>
        </w:rPr>
        <w:t>年</w:t>
      </w:r>
      <w:r>
        <w:rPr>
          <w:rFonts w:ascii="Times New Roman" w:eastAsia="仿宋" w:hAnsi="Times New Roman" w:cs="Times New Roman"/>
          <w:sz w:val="32"/>
          <w:szCs w:val="32"/>
        </w:rPr>
        <w:t>1</w:t>
      </w:r>
      <w:r>
        <w:rPr>
          <w:rFonts w:ascii="Times New Roman" w:eastAsia="仿宋" w:hAnsi="Times New Roman" w:cs="Times New Roman"/>
          <w:sz w:val="32"/>
          <w:szCs w:val="32"/>
        </w:rPr>
        <w:t>月</w:t>
      </w:r>
      <w:r>
        <w:rPr>
          <w:rFonts w:ascii="Times New Roman" w:eastAsia="仿宋" w:hAnsi="Times New Roman" w:cs="Times New Roman"/>
          <w:sz w:val="32"/>
          <w:szCs w:val="32"/>
        </w:rPr>
        <w:t>1</w:t>
      </w:r>
      <w:r>
        <w:rPr>
          <w:rFonts w:ascii="Times New Roman" w:eastAsia="仿宋" w:hAnsi="Times New Roman" w:cs="Times New Roman"/>
          <w:sz w:val="32"/>
          <w:szCs w:val="32"/>
        </w:rPr>
        <w:t>日至</w:t>
      </w:r>
      <w:r>
        <w:rPr>
          <w:rFonts w:ascii="Times New Roman" w:eastAsia="仿宋" w:hAnsi="Times New Roman" w:cs="Times New Roman"/>
          <w:sz w:val="32"/>
          <w:szCs w:val="32"/>
        </w:rPr>
        <w:t>2023</w:t>
      </w:r>
      <w:r>
        <w:rPr>
          <w:rFonts w:ascii="Times New Roman" w:eastAsia="仿宋" w:hAnsi="Times New Roman" w:cs="Times New Roman"/>
          <w:sz w:val="32"/>
          <w:szCs w:val="32"/>
        </w:rPr>
        <w:t>年</w:t>
      </w:r>
      <w:r>
        <w:rPr>
          <w:rFonts w:ascii="Times New Roman" w:eastAsia="仿宋" w:hAnsi="Times New Roman" w:cs="Times New Roman"/>
          <w:sz w:val="32"/>
          <w:szCs w:val="32"/>
        </w:rPr>
        <w:t>12</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日期间，完成或正式发表、公开出版或结题的，有关就业创业、社会保障、人力资源开发与管理、人事人才、收入分配、劳动关系等人社领域的调研报告、课题报告、论文、著作等均可申报。集体或个人不限。</w:t>
      </w:r>
    </w:p>
    <w:p w:rsidR="004450D5" w:rsidRDefault="00AB7182">
      <w:pPr>
        <w:spacing w:line="576" w:lineRule="exact"/>
        <w:ind w:firstLineChars="200" w:firstLine="640"/>
        <w:rPr>
          <w:rFonts w:ascii="黑体" w:eastAsia="黑体" w:hAnsi="黑体" w:cs="Times New Roman"/>
          <w:sz w:val="32"/>
          <w:szCs w:val="32"/>
        </w:rPr>
      </w:pPr>
      <w:r>
        <w:rPr>
          <w:rFonts w:ascii="黑体" w:eastAsia="黑体" w:hAnsi="黑体" w:cs="Times New Roman"/>
          <w:sz w:val="32"/>
          <w:szCs w:val="32"/>
        </w:rPr>
        <w:t>四、申报要求</w:t>
      </w:r>
    </w:p>
    <w:p w:rsidR="00C573F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（一）所有申报成果均须提交全文</w:t>
      </w:r>
      <w:r>
        <w:rPr>
          <w:rFonts w:ascii="Times New Roman" w:eastAsia="仿宋" w:hAnsi="Times New Roman" w:cs="Times New Roman"/>
          <w:sz w:val="32"/>
          <w:szCs w:val="32"/>
        </w:rPr>
        <w:t>word</w:t>
      </w:r>
      <w:r>
        <w:rPr>
          <w:rFonts w:ascii="Times New Roman" w:eastAsia="仿宋" w:hAnsi="Times New Roman" w:cs="Times New Roman"/>
          <w:sz w:val="32"/>
          <w:szCs w:val="32"/>
        </w:rPr>
        <w:t>版，课题报告、论文、著作类还需提交下述材料</w:t>
      </w:r>
      <w:r>
        <w:rPr>
          <w:rFonts w:ascii="Times New Roman" w:eastAsia="仿宋" w:hAnsi="Times New Roman" w:cs="Times New Roman" w:hint="eastAsia"/>
          <w:sz w:val="32"/>
          <w:szCs w:val="32"/>
        </w:rPr>
        <w:t>：</w:t>
      </w:r>
    </w:p>
    <w:p w:rsidR="00C573F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课题报告类</w:t>
      </w:r>
      <w:r>
        <w:rPr>
          <w:rFonts w:ascii="Times New Roman" w:eastAsia="仿宋" w:hAnsi="Times New Roman" w:cs="Times New Roman" w:hint="eastAsia"/>
          <w:sz w:val="32"/>
          <w:szCs w:val="32"/>
        </w:rPr>
        <w:t>：</w:t>
      </w:r>
      <w:r>
        <w:rPr>
          <w:rFonts w:ascii="Times New Roman" w:eastAsia="仿宋" w:hAnsi="Times New Roman" w:cs="Times New Roman"/>
          <w:sz w:val="32"/>
          <w:szCs w:val="32"/>
        </w:rPr>
        <w:t>结项（鉴定）证书或专家鉴定评审结果等扫描件</w:t>
      </w:r>
      <w:r>
        <w:rPr>
          <w:rFonts w:ascii="Times New Roman" w:eastAsia="仿宋" w:hAnsi="Times New Roman" w:cs="Times New Roman" w:hint="eastAsia"/>
          <w:sz w:val="32"/>
          <w:szCs w:val="32"/>
        </w:rPr>
        <w:t>；</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论文类</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期刊封面、目录页及全部论文页的扫描件；</w:t>
      </w:r>
    </w:p>
    <w:p w:rsidR="00C573F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著作类：封面、版权页、目录页扫描件，著作原件</w:t>
      </w:r>
      <w:r>
        <w:rPr>
          <w:rFonts w:ascii="Times New Roman" w:eastAsia="仿宋" w:hAnsi="Times New Roman" w:cs="Times New Roman"/>
          <w:sz w:val="32"/>
          <w:szCs w:val="32"/>
        </w:rPr>
        <w:t>1</w:t>
      </w:r>
      <w:r>
        <w:rPr>
          <w:rFonts w:ascii="Times New Roman" w:eastAsia="仿宋" w:hAnsi="Times New Roman" w:cs="Times New Roman"/>
          <w:sz w:val="32"/>
          <w:szCs w:val="32"/>
        </w:rPr>
        <w:t>本及</w:t>
      </w:r>
      <w:r>
        <w:rPr>
          <w:rFonts w:ascii="Times New Roman" w:eastAsia="仿宋" w:hAnsi="Times New Roman" w:cs="Times New Roman"/>
          <w:sz w:val="32"/>
          <w:szCs w:val="32"/>
        </w:rPr>
        <w:t>1500</w:t>
      </w:r>
      <w:r>
        <w:rPr>
          <w:rFonts w:ascii="Times New Roman" w:eastAsia="仿宋" w:hAnsi="Times New Roman" w:cs="Times New Roman"/>
          <w:sz w:val="32"/>
          <w:szCs w:val="32"/>
        </w:rPr>
        <w:t>字左右的内容摘要（纸质及</w:t>
      </w:r>
      <w:r>
        <w:rPr>
          <w:rFonts w:ascii="Times New Roman" w:eastAsia="仿宋" w:hAnsi="Times New Roman" w:cs="Times New Roman"/>
          <w:sz w:val="32"/>
          <w:szCs w:val="32"/>
        </w:rPr>
        <w:t>word</w:t>
      </w:r>
      <w:r>
        <w:rPr>
          <w:rFonts w:ascii="Times New Roman" w:eastAsia="仿宋" w:hAnsi="Times New Roman" w:cs="Times New Roman"/>
          <w:sz w:val="32"/>
          <w:szCs w:val="32"/>
        </w:rPr>
        <w:t>版）；</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以外文形式发表的论文、著作、翻译论著，需同时提交中文译文</w:t>
      </w:r>
      <w:r>
        <w:rPr>
          <w:rFonts w:ascii="Times New Roman" w:eastAsia="仿宋" w:hAnsi="Times New Roman" w:cs="Times New Roman"/>
          <w:sz w:val="32"/>
          <w:szCs w:val="32"/>
        </w:rPr>
        <w:t>word</w:t>
      </w:r>
      <w:r>
        <w:rPr>
          <w:rFonts w:ascii="Times New Roman" w:eastAsia="仿宋" w:hAnsi="Times New Roman" w:cs="Times New Roman"/>
          <w:sz w:val="32"/>
          <w:szCs w:val="32"/>
        </w:rPr>
        <w:t>版。</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（二）时限确认：调研报告类以报告全部完成时间为准；课题报告类以成果通过鉴定的时间或有关部门的批示时间为准；论文类以发表时间为准；著作类以版权页出版时间为</w:t>
      </w:r>
      <w:r>
        <w:rPr>
          <w:rFonts w:ascii="Times New Roman" w:eastAsia="仿宋" w:hAnsi="Times New Roman" w:cs="Times New Roman"/>
          <w:sz w:val="32"/>
          <w:szCs w:val="32"/>
        </w:rPr>
        <w:lastRenderedPageBreak/>
        <w:t>准。所有成果不以写作时间及</w:t>
      </w:r>
      <w:r>
        <w:rPr>
          <w:rFonts w:ascii="Times New Roman" w:eastAsia="仿宋" w:hAnsi="Times New Roman" w:cs="Times New Roman"/>
          <w:sz w:val="32"/>
          <w:szCs w:val="32"/>
        </w:rPr>
        <w:t>“</w:t>
      </w:r>
      <w:r>
        <w:rPr>
          <w:rFonts w:ascii="Times New Roman" w:eastAsia="仿宋" w:hAnsi="Times New Roman" w:cs="Times New Roman"/>
          <w:sz w:val="32"/>
          <w:szCs w:val="32"/>
        </w:rPr>
        <w:t>前言</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后记</w:t>
      </w:r>
      <w:r>
        <w:rPr>
          <w:rFonts w:ascii="Times New Roman" w:eastAsia="仿宋" w:hAnsi="Times New Roman" w:cs="Times New Roman"/>
          <w:sz w:val="32"/>
          <w:szCs w:val="32"/>
        </w:rPr>
        <w:t>”</w:t>
      </w:r>
      <w:r>
        <w:rPr>
          <w:rFonts w:ascii="Times New Roman" w:eastAsia="仿宋" w:hAnsi="Times New Roman" w:cs="Times New Roman"/>
          <w:sz w:val="32"/>
          <w:szCs w:val="32"/>
        </w:rPr>
        <w:t>中的说明或其他证明为据。</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（三）同一个项目成果仅限申报一次。</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（四）申报者应为本省（户籍或工作单位）个人或集体（具名单位为本省所属，或合作成果的第一、第二署名人为本省的），合作成果的申报须征得合作者的同意。</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（五）中央驻</w:t>
      </w:r>
      <w:proofErr w:type="gramStart"/>
      <w:r>
        <w:rPr>
          <w:rFonts w:ascii="Times New Roman" w:eastAsia="仿宋" w:hAnsi="Times New Roman" w:cs="Times New Roman"/>
          <w:sz w:val="32"/>
          <w:szCs w:val="32"/>
        </w:rPr>
        <w:t>苏单位</w:t>
      </w:r>
      <w:proofErr w:type="gramEnd"/>
      <w:r>
        <w:rPr>
          <w:rFonts w:ascii="Times New Roman" w:eastAsia="仿宋" w:hAnsi="Times New Roman" w:cs="Times New Roman"/>
          <w:sz w:val="32"/>
          <w:szCs w:val="32"/>
        </w:rPr>
        <w:t>的科研成果可以参评。与中央有关部门或外省合作项目，其中本省人员为第一主编的著作，或多卷本中我省作者的单册著作，可以申报；本省人员为负贵人的研究项目成果可以申报。</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（六）同一作者同一书名的多卷本著作，在未完整出齐的情况下，不受理单册申报。多卷本著作的申报以最后一本出版时限为准。</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（七）同一书号的系列丛书，只能作为一本书申报，不能单册申报；不同书号的系列丛书，如果丛书有共同主编而分册作者不同，既可以丛书名义申报，也可以单册申报，但不得重复申报。</w:t>
      </w:r>
    </w:p>
    <w:p w:rsidR="004450D5" w:rsidRDefault="00C573F5">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（八）论文集类成果申报，其中的单篇</w:t>
      </w:r>
      <w:r w:rsidR="00AB7182">
        <w:rPr>
          <w:rFonts w:ascii="Times New Roman" w:eastAsia="仿宋" w:hAnsi="Times New Roman" w:cs="Times New Roman"/>
          <w:sz w:val="32"/>
          <w:szCs w:val="32"/>
        </w:rPr>
        <w:t>论文不得再单独申报。</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（九）论文或调研报告以正文标题下的署名为准；著作以版权页署名为准；通过鉴定的课题成果以鉴定书封面上的完成单位（或课题负责人、主持人）的署名为准。成果以单位署名的，以单位具名申报。</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（十）著作由第一作者或主编申报，姓名及发表或出版</w:t>
      </w:r>
      <w:r>
        <w:rPr>
          <w:rFonts w:ascii="Times New Roman" w:eastAsia="仿宋" w:hAnsi="Times New Roman" w:cs="Times New Roman"/>
          <w:sz w:val="32"/>
          <w:szCs w:val="32"/>
        </w:rPr>
        <w:lastRenderedPageBreak/>
        <w:t>时间均以版权页为准。版权页上署名的顾问、编委、主审等，不具有申报权</w:t>
      </w:r>
      <w:r w:rsidR="00C573F5">
        <w:rPr>
          <w:rFonts w:ascii="Times New Roman" w:eastAsia="仿宋" w:hAnsi="Times New Roman" w:cs="Times New Roman" w:hint="eastAsia"/>
          <w:sz w:val="32"/>
          <w:szCs w:val="32"/>
        </w:rPr>
        <w:t>。</w:t>
      </w:r>
      <w:r>
        <w:rPr>
          <w:rFonts w:ascii="Times New Roman" w:eastAsia="仿宋" w:hAnsi="Times New Roman" w:cs="Times New Roman"/>
          <w:sz w:val="32"/>
          <w:szCs w:val="32"/>
        </w:rPr>
        <w:t>不能以著作节选章节具名申报。</w:t>
      </w:r>
    </w:p>
    <w:p w:rsidR="004450D5" w:rsidRDefault="00AB7182">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十一）不得申报的成果形式包括：涉密科研成果；已经获得省部级以上奖励的成果；公文、法律、法规等条文性文件；在增刊上发表的文章等。</w:t>
      </w:r>
    </w:p>
    <w:p w:rsidR="004450D5" w:rsidRDefault="00AB7182">
      <w:pPr>
        <w:spacing w:line="576" w:lineRule="exact"/>
        <w:ind w:firstLineChars="200" w:firstLine="640"/>
        <w:rPr>
          <w:rFonts w:ascii="黑体" w:eastAsia="黑体" w:hAnsi="黑体" w:cs="Times New Roman"/>
          <w:sz w:val="32"/>
          <w:szCs w:val="32"/>
        </w:rPr>
      </w:pPr>
      <w:r>
        <w:rPr>
          <w:rFonts w:ascii="黑体" w:eastAsia="黑体" w:hAnsi="黑体" w:cs="Times New Roman"/>
          <w:sz w:val="32"/>
          <w:szCs w:val="32"/>
        </w:rPr>
        <w:t>五、申报时间和方法</w:t>
      </w:r>
    </w:p>
    <w:p w:rsidR="004450D5" w:rsidRDefault="00C573F5">
      <w:pPr>
        <w:spacing w:line="5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评选活动采用网上申报方式，申报者请</w:t>
      </w:r>
      <w:r w:rsidR="00AB7182">
        <w:rPr>
          <w:rFonts w:ascii="Times New Roman" w:eastAsia="仿宋" w:hAnsi="Times New Roman" w:cs="Times New Roman"/>
          <w:sz w:val="32"/>
          <w:szCs w:val="32"/>
        </w:rPr>
        <w:t>于</w:t>
      </w:r>
      <w:r w:rsidR="00AB7182">
        <w:rPr>
          <w:rFonts w:ascii="Times New Roman" w:eastAsia="仿宋" w:hAnsi="Times New Roman" w:cs="Times New Roman"/>
          <w:sz w:val="32"/>
          <w:szCs w:val="32"/>
        </w:rPr>
        <w:t>2024</w:t>
      </w:r>
      <w:r w:rsidR="00AB7182">
        <w:rPr>
          <w:rFonts w:ascii="Times New Roman" w:eastAsia="仿宋" w:hAnsi="Times New Roman" w:cs="Times New Roman"/>
          <w:sz w:val="32"/>
          <w:szCs w:val="32"/>
        </w:rPr>
        <w:t>年</w:t>
      </w:r>
      <w:r w:rsidR="00AB7182">
        <w:rPr>
          <w:rFonts w:ascii="Times New Roman" w:eastAsia="仿宋" w:hAnsi="Times New Roman" w:cs="Times New Roman"/>
          <w:sz w:val="32"/>
          <w:szCs w:val="32"/>
        </w:rPr>
        <w:t>5</w:t>
      </w:r>
      <w:r w:rsidR="00AB7182">
        <w:rPr>
          <w:rFonts w:ascii="Times New Roman" w:eastAsia="仿宋" w:hAnsi="Times New Roman" w:cs="Times New Roman"/>
          <w:sz w:val="32"/>
          <w:szCs w:val="32"/>
        </w:rPr>
        <w:t>月</w:t>
      </w:r>
      <w:r>
        <w:rPr>
          <w:rFonts w:ascii="Times New Roman" w:eastAsia="仿宋" w:hAnsi="Times New Roman" w:cs="Times New Roman"/>
          <w:sz w:val="32"/>
          <w:szCs w:val="32"/>
        </w:rPr>
        <w:t>2</w:t>
      </w:r>
      <w:r>
        <w:rPr>
          <w:rFonts w:ascii="Times New Roman" w:eastAsia="仿宋" w:hAnsi="Times New Roman" w:cs="Times New Roman" w:hint="eastAsia"/>
          <w:sz w:val="32"/>
          <w:szCs w:val="32"/>
        </w:rPr>
        <w:t>4</w:t>
      </w:r>
      <w:r w:rsidR="00AB7182">
        <w:rPr>
          <w:rFonts w:ascii="Times New Roman" w:eastAsia="仿宋" w:hAnsi="Times New Roman" w:cs="Times New Roman"/>
          <w:sz w:val="32"/>
          <w:szCs w:val="32"/>
        </w:rPr>
        <w:t>日至</w:t>
      </w:r>
      <w:r w:rsidR="00AB7182">
        <w:rPr>
          <w:rFonts w:ascii="Times New Roman" w:eastAsia="仿宋" w:hAnsi="Times New Roman" w:cs="Times New Roman"/>
          <w:sz w:val="32"/>
          <w:szCs w:val="32"/>
        </w:rPr>
        <w:t>7</w:t>
      </w:r>
      <w:r w:rsidR="00AB7182">
        <w:rPr>
          <w:rFonts w:ascii="Times New Roman" w:eastAsia="仿宋" w:hAnsi="Times New Roman" w:cs="Times New Roman"/>
          <w:sz w:val="32"/>
          <w:szCs w:val="32"/>
        </w:rPr>
        <w:t>月</w:t>
      </w:r>
      <w:r w:rsidR="00AB7182">
        <w:rPr>
          <w:rFonts w:ascii="Times New Roman" w:eastAsia="仿宋" w:hAnsi="Times New Roman" w:cs="Times New Roman"/>
          <w:sz w:val="32"/>
          <w:szCs w:val="32"/>
        </w:rPr>
        <w:t>10</w:t>
      </w:r>
      <w:r w:rsidR="00AB7182">
        <w:rPr>
          <w:rFonts w:ascii="Times New Roman" w:eastAsia="仿宋" w:hAnsi="Times New Roman" w:cs="Times New Roman"/>
          <w:sz w:val="32"/>
          <w:szCs w:val="32"/>
        </w:rPr>
        <w:t>日期间，登录江苏省人力资源和社会保障厅网上办事服务大厅</w:t>
      </w:r>
      <w:r w:rsidR="00AB7182">
        <w:rPr>
          <w:rFonts w:ascii="Times New Roman" w:eastAsia="仿宋" w:hAnsi="Times New Roman" w:cs="Times New Roman"/>
          <w:sz w:val="32"/>
          <w:szCs w:val="32"/>
        </w:rPr>
        <w:t>(https://rs.jshrss.jiangsu.gov.cn/index/)</w:t>
      </w:r>
      <w:r w:rsidR="00AB7182">
        <w:rPr>
          <w:rFonts w:ascii="Times New Roman" w:eastAsia="仿宋" w:hAnsi="Times New Roman" w:cs="Times New Roman"/>
          <w:sz w:val="32"/>
          <w:szCs w:val="32"/>
        </w:rPr>
        <w:t>热门服务或专业技术人员管理服务区域（个人办事</w:t>
      </w:r>
      <w:r w:rsidR="00AB7182">
        <w:rPr>
          <w:rFonts w:ascii="Times New Roman" w:eastAsia="仿宋" w:hAnsi="Times New Roman" w:cs="Times New Roman"/>
          <w:sz w:val="32"/>
          <w:szCs w:val="32"/>
        </w:rPr>
        <w:t>→</w:t>
      </w:r>
      <w:r w:rsidR="00AB7182">
        <w:rPr>
          <w:rFonts w:ascii="Times New Roman" w:eastAsia="仿宋" w:hAnsi="Times New Roman" w:cs="Times New Roman"/>
          <w:sz w:val="32"/>
          <w:szCs w:val="32"/>
        </w:rPr>
        <w:t>人才人事</w:t>
      </w:r>
      <w:r w:rsidR="00AB7182">
        <w:rPr>
          <w:rFonts w:ascii="Times New Roman" w:eastAsia="仿宋" w:hAnsi="Times New Roman" w:cs="Times New Roman"/>
          <w:sz w:val="32"/>
          <w:szCs w:val="32"/>
        </w:rPr>
        <w:t>→</w:t>
      </w:r>
      <w:r w:rsidR="00AB7182">
        <w:rPr>
          <w:rFonts w:ascii="Times New Roman" w:eastAsia="仿宋" w:hAnsi="Times New Roman" w:cs="Times New Roman"/>
          <w:sz w:val="32"/>
          <w:szCs w:val="32"/>
        </w:rPr>
        <w:t>专业技术人员管理服务），进入</w:t>
      </w:r>
      <w:r w:rsidR="00AB7182">
        <w:rPr>
          <w:rFonts w:ascii="Times New Roman" w:eastAsia="仿宋" w:hAnsi="Times New Roman" w:cs="Times New Roman" w:hint="eastAsia"/>
          <w:sz w:val="32"/>
          <w:szCs w:val="32"/>
        </w:rPr>
        <w:t>“</w:t>
      </w:r>
      <w:r w:rsidR="00AB7182">
        <w:rPr>
          <w:rFonts w:ascii="Times New Roman" w:eastAsia="仿宋" w:hAnsi="Times New Roman" w:cs="Times New Roman"/>
          <w:sz w:val="32"/>
          <w:szCs w:val="32"/>
        </w:rPr>
        <w:t>省人力资源社会保障优秀科研成果申报</w:t>
      </w:r>
      <w:r w:rsidR="00AB7182">
        <w:rPr>
          <w:rFonts w:ascii="Times New Roman" w:eastAsia="仿宋" w:hAnsi="Times New Roman" w:cs="Times New Roman" w:hint="eastAsia"/>
          <w:sz w:val="32"/>
          <w:szCs w:val="32"/>
        </w:rPr>
        <w:t>”</w:t>
      </w:r>
      <w:r w:rsidR="00AB7182">
        <w:rPr>
          <w:rFonts w:ascii="Times New Roman" w:eastAsia="仿宋" w:hAnsi="Times New Roman" w:cs="Times New Roman"/>
          <w:sz w:val="32"/>
          <w:szCs w:val="32"/>
        </w:rPr>
        <w:t>平台进入申报窗口，按系统提示的流程步骤和时间节点要求进行信息填报和相关资料的报送</w:t>
      </w:r>
      <w:r w:rsidR="00AB7182">
        <w:rPr>
          <w:rFonts w:ascii="Times New Roman" w:eastAsia="仿宋" w:hAnsi="Times New Roman" w:cs="Times New Roman" w:hint="eastAsia"/>
          <w:sz w:val="32"/>
          <w:szCs w:val="32"/>
        </w:rPr>
        <w:t>。</w:t>
      </w:r>
    </w:p>
    <w:sectPr w:rsidR="004450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3F5" w:rsidRDefault="00C573F5" w:rsidP="00C573F5">
      <w:r>
        <w:separator/>
      </w:r>
    </w:p>
  </w:endnote>
  <w:endnote w:type="continuationSeparator" w:id="0">
    <w:p w:rsidR="00C573F5" w:rsidRDefault="00C573F5" w:rsidP="00C5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3F5" w:rsidRDefault="00C573F5" w:rsidP="00C573F5">
      <w:r>
        <w:separator/>
      </w:r>
    </w:p>
  </w:footnote>
  <w:footnote w:type="continuationSeparator" w:id="0">
    <w:p w:rsidR="00C573F5" w:rsidRDefault="00C573F5" w:rsidP="00C57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TFlNDFjYzVkNzE0YTg4ZGIyNWFiY2Y3MjgxNWUifQ=="/>
  </w:docVars>
  <w:rsids>
    <w:rsidRoot w:val="002128AF"/>
    <w:rsid w:val="000017AA"/>
    <w:rsid w:val="00002949"/>
    <w:rsid w:val="000031C7"/>
    <w:rsid w:val="000054B0"/>
    <w:rsid w:val="000143A7"/>
    <w:rsid w:val="00014985"/>
    <w:rsid w:val="00014CF2"/>
    <w:rsid w:val="0001752F"/>
    <w:rsid w:val="00017A37"/>
    <w:rsid w:val="00017BAD"/>
    <w:rsid w:val="00021C4B"/>
    <w:rsid w:val="0002328F"/>
    <w:rsid w:val="0002367A"/>
    <w:rsid w:val="000240C1"/>
    <w:rsid w:val="0002544F"/>
    <w:rsid w:val="00030055"/>
    <w:rsid w:val="00030913"/>
    <w:rsid w:val="00031A77"/>
    <w:rsid w:val="00034188"/>
    <w:rsid w:val="00037549"/>
    <w:rsid w:val="00037F1E"/>
    <w:rsid w:val="000412EA"/>
    <w:rsid w:val="00041660"/>
    <w:rsid w:val="00046529"/>
    <w:rsid w:val="00047098"/>
    <w:rsid w:val="000471AB"/>
    <w:rsid w:val="000518A6"/>
    <w:rsid w:val="00054B12"/>
    <w:rsid w:val="00056D81"/>
    <w:rsid w:val="00060692"/>
    <w:rsid w:val="00060BC9"/>
    <w:rsid w:val="00070309"/>
    <w:rsid w:val="00071CDF"/>
    <w:rsid w:val="00073743"/>
    <w:rsid w:val="00074ACE"/>
    <w:rsid w:val="0007794E"/>
    <w:rsid w:val="00080A95"/>
    <w:rsid w:val="00081521"/>
    <w:rsid w:val="00081B2D"/>
    <w:rsid w:val="000839EF"/>
    <w:rsid w:val="00086A9D"/>
    <w:rsid w:val="0009049B"/>
    <w:rsid w:val="00090AAB"/>
    <w:rsid w:val="00092C9C"/>
    <w:rsid w:val="00092D79"/>
    <w:rsid w:val="00092DF3"/>
    <w:rsid w:val="0009449A"/>
    <w:rsid w:val="000A165B"/>
    <w:rsid w:val="000A1C5B"/>
    <w:rsid w:val="000B07B4"/>
    <w:rsid w:val="000B1981"/>
    <w:rsid w:val="000B27FC"/>
    <w:rsid w:val="000B59CA"/>
    <w:rsid w:val="000B6A1A"/>
    <w:rsid w:val="000C259C"/>
    <w:rsid w:val="000D119F"/>
    <w:rsid w:val="000D131E"/>
    <w:rsid w:val="000D2C86"/>
    <w:rsid w:val="000D451D"/>
    <w:rsid w:val="000D4C31"/>
    <w:rsid w:val="000E1C03"/>
    <w:rsid w:val="000E4933"/>
    <w:rsid w:val="000E4C53"/>
    <w:rsid w:val="000E5374"/>
    <w:rsid w:val="000E586A"/>
    <w:rsid w:val="000E7DFC"/>
    <w:rsid w:val="000F3C3C"/>
    <w:rsid w:val="000F5697"/>
    <w:rsid w:val="000F5C27"/>
    <w:rsid w:val="00101191"/>
    <w:rsid w:val="00102871"/>
    <w:rsid w:val="00107825"/>
    <w:rsid w:val="00110E7B"/>
    <w:rsid w:val="00111A46"/>
    <w:rsid w:val="00111A53"/>
    <w:rsid w:val="001139E2"/>
    <w:rsid w:val="00114F7B"/>
    <w:rsid w:val="001205B3"/>
    <w:rsid w:val="00123776"/>
    <w:rsid w:val="001243C6"/>
    <w:rsid w:val="001258FE"/>
    <w:rsid w:val="00127182"/>
    <w:rsid w:val="00135EC9"/>
    <w:rsid w:val="00136590"/>
    <w:rsid w:val="00141D71"/>
    <w:rsid w:val="00145586"/>
    <w:rsid w:val="001460C9"/>
    <w:rsid w:val="001472F5"/>
    <w:rsid w:val="00151B00"/>
    <w:rsid w:val="00153427"/>
    <w:rsid w:val="00153ECC"/>
    <w:rsid w:val="001541FC"/>
    <w:rsid w:val="00155621"/>
    <w:rsid w:val="00161C6E"/>
    <w:rsid w:val="00164C65"/>
    <w:rsid w:val="00165EAC"/>
    <w:rsid w:val="00166D22"/>
    <w:rsid w:val="0017283D"/>
    <w:rsid w:val="00173EC4"/>
    <w:rsid w:val="00187B6D"/>
    <w:rsid w:val="00197AA7"/>
    <w:rsid w:val="001B0E60"/>
    <w:rsid w:val="001B3298"/>
    <w:rsid w:val="001B38B4"/>
    <w:rsid w:val="001B42A3"/>
    <w:rsid w:val="001B7A52"/>
    <w:rsid w:val="001C5E59"/>
    <w:rsid w:val="001D49C0"/>
    <w:rsid w:val="001D6E57"/>
    <w:rsid w:val="001E24F1"/>
    <w:rsid w:val="001E2687"/>
    <w:rsid w:val="001E63A1"/>
    <w:rsid w:val="001E65D6"/>
    <w:rsid w:val="001F2E43"/>
    <w:rsid w:val="001F5F76"/>
    <w:rsid w:val="00200236"/>
    <w:rsid w:val="00201A8D"/>
    <w:rsid w:val="0020380C"/>
    <w:rsid w:val="00205D0B"/>
    <w:rsid w:val="00206675"/>
    <w:rsid w:val="00206953"/>
    <w:rsid w:val="00207217"/>
    <w:rsid w:val="00210D9A"/>
    <w:rsid w:val="002128AF"/>
    <w:rsid w:val="002148DA"/>
    <w:rsid w:val="00214E15"/>
    <w:rsid w:val="00225240"/>
    <w:rsid w:val="0022754E"/>
    <w:rsid w:val="00230C54"/>
    <w:rsid w:val="00231C72"/>
    <w:rsid w:val="002325D3"/>
    <w:rsid w:val="00234444"/>
    <w:rsid w:val="00235116"/>
    <w:rsid w:val="002365D1"/>
    <w:rsid w:val="00236F13"/>
    <w:rsid w:val="00247505"/>
    <w:rsid w:val="0025028B"/>
    <w:rsid w:val="00254243"/>
    <w:rsid w:val="00255E58"/>
    <w:rsid w:val="0025694F"/>
    <w:rsid w:val="00256E57"/>
    <w:rsid w:val="00257706"/>
    <w:rsid w:val="00257964"/>
    <w:rsid w:val="002605F5"/>
    <w:rsid w:val="002710BA"/>
    <w:rsid w:val="002715B0"/>
    <w:rsid w:val="002718E3"/>
    <w:rsid w:val="002729D4"/>
    <w:rsid w:val="00272AD1"/>
    <w:rsid w:val="002734F5"/>
    <w:rsid w:val="0027672B"/>
    <w:rsid w:val="00286E7C"/>
    <w:rsid w:val="00290038"/>
    <w:rsid w:val="00290C25"/>
    <w:rsid w:val="00295141"/>
    <w:rsid w:val="002A1831"/>
    <w:rsid w:val="002A3D00"/>
    <w:rsid w:val="002A4C7C"/>
    <w:rsid w:val="002A5E21"/>
    <w:rsid w:val="002B0B7F"/>
    <w:rsid w:val="002B1935"/>
    <w:rsid w:val="002B2D5A"/>
    <w:rsid w:val="002B6F68"/>
    <w:rsid w:val="002B7979"/>
    <w:rsid w:val="002B7FCB"/>
    <w:rsid w:val="002C1A37"/>
    <w:rsid w:val="002C2954"/>
    <w:rsid w:val="002C611A"/>
    <w:rsid w:val="002C7617"/>
    <w:rsid w:val="002D030C"/>
    <w:rsid w:val="002D17BE"/>
    <w:rsid w:val="002D3C7F"/>
    <w:rsid w:val="002D5B93"/>
    <w:rsid w:val="002D6139"/>
    <w:rsid w:val="002D6EA6"/>
    <w:rsid w:val="002E4435"/>
    <w:rsid w:val="002E7242"/>
    <w:rsid w:val="002F27B2"/>
    <w:rsid w:val="002F2C75"/>
    <w:rsid w:val="002F3055"/>
    <w:rsid w:val="002F73EA"/>
    <w:rsid w:val="003104B8"/>
    <w:rsid w:val="00310A3F"/>
    <w:rsid w:val="00311A8C"/>
    <w:rsid w:val="00312158"/>
    <w:rsid w:val="00315E55"/>
    <w:rsid w:val="003204AF"/>
    <w:rsid w:val="00321C0E"/>
    <w:rsid w:val="00323676"/>
    <w:rsid w:val="00324194"/>
    <w:rsid w:val="00331E9C"/>
    <w:rsid w:val="00334D6B"/>
    <w:rsid w:val="00335210"/>
    <w:rsid w:val="003367AF"/>
    <w:rsid w:val="0033704E"/>
    <w:rsid w:val="00337DB5"/>
    <w:rsid w:val="00343225"/>
    <w:rsid w:val="0034687C"/>
    <w:rsid w:val="003469AD"/>
    <w:rsid w:val="00347474"/>
    <w:rsid w:val="00350489"/>
    <w:rsid w:val="00352147"/>
    <w:rsid w:val="00357A24"/>
    <w:rsid w:val="003609D4"/>
    <w:rsid w:val="00361884"/>
    <w:rsid w:val="00361F9B"/>
    <w:rsid w:val="00362748"/>
    <w:rsid w:val="00362A29"/>
    <w:rsid w:val="00365183"/>
    <w:rsid w:val="00365618"/>
    <w:rsid w:val="0037266C"/>
    <w:rsid w:val="003748A3"/>
    <w:rsid w:val="00375976"/>
    <w:rsid w:val="003802ED"/>
    <w:rsid w:val="00384FF6"/>
    <w:rsid w:val="00390627"/>
    <w:rsid w:val="0039281B"/>
    <w:rsid w:val="00393EB0"/>
    <w:rsid w:val="00393EDF"/>
    <w:rsid w:val="0039541E"/>
    <w:rsid w:val="003956FA"/>
    <w:rsid w:val="00395BE5"/>
    <w:rsid w:val="00397121"/>
    <w:rsid w:val="00397BEC"/>
    <w:rsid w:val="003A0A06"/>
    <w:rsid w:val="003A48DF"/>
    <w:rsid w:val="003A79B8"/>
    <w:rsid w:val="003A7E5D"/>
    <w:rsid w:val="003B0A0E"/>
    <w:rsid w:val="003B2B01"/>
    <w:rsid w:val="003B2D25"/>
    <w:rsid w:val="003B3549"/>
    <w:rsid w:val="003B4664"/>
    <w:rsid w:val="003B7B9E"/>
    <w:rsid w:val="003C0D0F"/>
    <w:rsid w:val="003C1261"/>
    <w:rsid w:val="003C1811"/>
    <w:rsid w:val="003C4707"/>
    <w:rsid w:val="003C632D"/>
    <w:rsid w:val="003C7FA3"/>
    <w:rsid w:val="003D0B1A"/>
    <w:rsid w:val="003D2183"/>
    <w:rsid w:val="003D3C0E"/>
    <w:rsid w:val="003D4ADF"/>
    <w:rsid w:val="003D4B1C"/>
    <w:rsid w:val="003D5AA0"/>
    <w:rsid w:val="003D72E8"/>
    <w:rsid w:val="003E09F3"/>
    <w:rsid w:val="003E12BF"/>
    <w:rsid w:val="003E28F9"/>
    <w:rsid w:val="003E4F43"/>
    <w:rsid w:val="003E7999"/>
    <w:rsid w:val="003F1393"/>
    <w:rsid w:val="003F15BA"/>
    <w:rsid w:val="003F23A0"/>
    <w:rsid w:val="003F25DF"/>
    <w:rsid w:val="003F5104"/>
    <w:rsid w:val="00407031"/>
    <w:rsid w:val="004130B8"/>
    <w:rsid w:val="00414A15"/>
    <w:rsid w:val="00414BA0"/>
    <w:rsid w:val="0041624B"/>
    <w:rsid w:val="00421F0A"/>
    <w:rsid w:val="004235B8"/>
    <w:rsid w:val="0042360E"/>
    <w:rsid w:val="00424043"/>
    <w:rsid w:val="004249D0"/>
    <w:rsid w:val="00425C7C"/>
    <w:rsid w:val="00426CD6"/>
    <w:rsid w:val="00430361"/>
    <w:rsid w:val="004360FC"/>
    <w:rsid w:val="00436EEB"/>
    <w:rsid w:val="00440692"/>
    <w:rsid w:val="00442473"/>
    <w:rsid w:val="004450D5"/>
    <w:rsid w:val="004457DB"/>
    <w:rsid w:val="004468FE"/>
    <w:rsid w:val="00446932"/>
    <w:rsid w:val="00447DB5"/>
    <w:rsid w:val="00447FDA"/>
    <w:rsid w:val="0045310A"/>
    <w:rsid w:val="00456DD3"/>
    <w:rsid w:val="00457E8A"/>
    <w:rsid w:val="0046516A"/>
    <w:rsid w:val="00466470"/>
    <w:rsid w:val="0047019D"/>
    <w:rsid w:val="0047063F"/>
    <w:rsid w:val="00470864"/>
    <w:rsid w:val="00471F1B"/>
    <w:rsid w:val="00473E08"/>
    <w:rsid w:val="00477EC4"/>
    <w:rsid w:val="004812CF"/>
    <w:rsid w:val="004819F6"/>
    <w:rsid w:val="004844F3"/>
    <w:rsid w:val="00486086"/>
    <w:rsid w:val="00492AD3"/>
    <w:rsid w:val="00492FC3"/>
    <w:rsid w:val="00494F07"/>
    <w:rsid w:val="00495EC9"/>
    <w:rsid w:val="00497D9B"/>
    <w:rsid w:val="004A12C2"/>
    <w:rsid w:val="004A1D25"/>
    <w:rsid w:val="004A3F87"/>
    <w:rsid w:val="004A5488"/>
    <w:rsid w:val="004B1A8E"/>
    <w:rsid w:val="004B4997"/>
    <w:rsid w:val="004B5DAF"/>
    <w:rsid w:val="004C3314"/>
    <w:rsid w:val="004C4DB7"/>
    <w:rsid w:val="004C5986"/>
    <w:rsid w:val="004C6E54"/>
    <w:rsid w:val="004C71B5"/>
    <w:rsid w:val="004D0623"/>
    <w:rsid w:val="004D2E82"/>
    <w:rsid w:val="004D454E"/>
    <w:rsid w:val="004D4E48"/>
    <w:rsid w:val="004D7B4E"/>
    <w:rsid w:val="004E34F7"/>
    <w:rsid w:val="004E53CF"/>
    <w:rsid w:val="004F3D12"/>
    <w:rsid w:val="004F4B14"/>
    <w:rsid w:val="00500018"/>
    <w:rsid w:val="00500E42"/>
    <w:rsid w:val="005036A7"/>
    <w:rsid w:val="005042AF"/>
    <w:rsid w:val="005043FE"/>
    <w:rsid w:val="005075D4"/>
    <w:rsid w:val="00513B5A"/>
    <w:rsid w:val="00514E6E"/>
    <w:rsid w:val="00521645"/>
    <w:rsid w:val="0052196D"/>
    <w:rsid w:val="005241B4"/>
    <w:rsid w:val="00525736"/>
    <w:rsid w:val="005268F1"/>
    <w:rsid w:val="0053147A"/>
    <w:rsid w:val="00531C44"/>
    <w:rsid w:val="005325BA"/>
    <w:rsid w:val="00534792"/>
    <w:rsid w:val="0053566D"/>
    <w:rsid w:val="00537F62"/>
    <w:rsid w:val="005414E0"/>
    <w:rsid w:val="0054663D"/>
    <w:rsid w:val="005471F5"/>
    <w:rsid w:val="0055026C"/>
    <w:rsid w:val="00550F33"/>
    <w:rsid w:val="00551194"/>
    <w:rsid w:val="00553037"/>
    <w:rsid w:val="00557C06"/>
    <w:rsid w:val="00566CD4"/>
    <w:rsid w:val="005674BC"/>
    <w:rsid w:val="005706D2"/>
    <w:rsid w:val="00570A1C"/>
    <w:rsid w:val="0057220C"/>
    <w:rsid w:val="00574F18"/>
    <w:rsid w:val="00576A34"/>
    <w:rsid w:val="00576EAF"/>
    <w:rsid w:val="00580639"/>
    <w:rsid w:val="00580756"/>
    <w:rsid w:val="00581B5E"/>
    <w:rsid w:val="005828BA"/>
    <w:rsid w:val="00585448"/>
    <w:rsid w:val="0058669E"/>
    <w:rsid w:val="005971B2"/>
    <w:rsid w:val="00597C12"/>
    <w:rsid w:val="00597D18"/>
    <w:rsid w:val="005A0FA8"/>
    <w:rsid w:val="005A3A0D"/>
    <w:rsid w:val="005B5850"/>
    <w:rsid w:val="005B5F3C"/>
    <w:rsid w:val="005B610C"/>
    <w:rsid w:val="005B6321"/>
    <w:rsid w:val="005B689E"/>
    <w:rsid w:val="005C038F"/>
    <w:rsid w:val="005C1082"/>
    <w:rsid w:val="005C72E6"/>
    <w:rsid w:val="005D24EE"/>
    <w:rsid w:val="005D3B08"/>
    <w:rsid w:val="005D4382"/>
    <w:rsid w:val="005D5EED"/>
    <w:rsid w:val="005E1FB9"/>
    <w:rsid w:val="005E2986"/>
    <w:rsid w:val="005E6462"/>
    <w:rsid w:val="005F1E62"/>
    <w:rsid w:val="005F25E7"/>
    <w:rsid w:val="005F2A2D"/>
    <w:rsid w:val="005F2ABB"/>
    <w:rsid w:val="005F3000"/>
    <w:rsid w:val="005F3518"/>
    <w:rsid w:val="006013D2"/>
    <w:rsid w:val="006016F4"/>
    <w:rsid w:val="006064BD"/>
    <w:rsid w:val="00606677"/>
    <w:rsid w:val="006075AA"/>
    <w:rsid w:val="00611468"/>
    <w:rsid w:val="00613876"/>
    <w:rsid w:val="006139DD"/>
    <w:rsid w:val="00613FF7"/>
    <w:rsid w:val="0061498E"/>
    <w:rsid w:val="00616399"/>
    <w:rsid w:val="00620DA5"/>
    <w:rsid w:val="0062297C"/>
    <w:rsid w:val="0062298E"/>
    <w:rsid w:val="006238DB"/>
    <w:rsid w:val="00623F8E"/>
    <w:rsid w:val="00631A6C"/>
    <w:rsid w:val="00635EA9"/>
    <w:rsid w:val="00641884"/>
    <w:rsid w:val="00642F16"/>
    <w:rsid w:val="00653356"/>
    <w:rsid w:val="00655EC7"/>
    <w:rsid w:val="006573A0"/>
    <w:rsid w:val="00660B3B"/>
    <w:rsid w:val="006631A2"/>
    <w:rsid w:val="00664197"/>
    <w:rsid w:val="00665261"/>
    <w:rsid w:val="006657F0"/>
    <w:rsid w:val="00666FF1"/>
    <w:rsid w:val="006677C3"/>
    <w:rsid w:val="00670D0F"/>
    <w:rsid w:val="00671C2E"/>
    <w:rsid w:val="00671EA2"/>
    <w:rsid w:val="00672E23"/>
    <w:rsid w:val="00673059"/>
    <w:rsid w:val="00673945"/>
    <w:rsid w:val="0067556F"/>
    <w:rsid w:val="0067661C"/>
    <w:rsid w:val="00676808"/>
    <w:rsid w:val="00680472"/>
    <w:rsid w:val="00681423"/>
    <w:rsid w:val="006846BD"/>
    <w:rsid w:val="006857F6"/>
    <w:rsid w:val="006864DB"/>
    <w:rsid w:val="006876A2"/>
    <w:rsid w:val="00687B5C"/>
    <w:rsid w:val="0069469B"/>
    <w:rsid w:val="00695F6D"/>
    <w:rsid w:val="006967B8"/>
    <w:rsid w:val="006975E5"/>
    <w:rsid w:val="006A2D9D"/>
    <w:rsid w:val="006A6137"/>
    <w:rsid w:val="006A7060"/>
    <w:rsid w:val="006B4B7F"/>
    <w:rsid w:val="006C009D"/>
    <w:rsid w:val="006C363F"/>
    <w:rsid w:val="006C4CE6"/>
    <w:rsid w:val="006C542D"/>
    <w:rsid w:val="006C54A8"/>
    <w:rsid w:val="006D072B"/>
    <w:rsid w:val="006D36A4"/>
    <w:rsid w:val="006E0B1F"/>
    <w:rsid w:val="006E26F3"/>
    <w:rsid w:val="006E5B82"/>
    <w:rsid w:val="006E7F05"/>
    <w:rsid w:val="006F0160"/>
    <w:rsid w:val="00700703"/>
    <w:rsid w:val="00700735"/>
    <w:rsid w:val="00701BEC"/>
    <w:rsid w:val="0070281B"/>
    <w:rsid w:val="0070329D"/>
    <w:rsid w:val="00703972"/>
    <w:rsid w:val="00703B36"/>
    <w:rsid w:val="007041F4"/>
    <w:rsid w:val="00704917"/>
    <w:rsid w:val="007050BB"/>
    <w:rsid w:val="0070515C"/>
    <w:rsid w:val="007160F1"/>
    <w:rsid w:val="00716835"/>
    <w:rsid w:val="00717AB4"/>
    <w:rsid w:val="00721181"/>
    <w:rsid w:val="00723FB6"/>
    <w:rsid w:val="00725701"/>
    <w:rsid w:val="00730B0A"/>
    <w:rsid w:val="0074134B"/>
    <w:rsid w:val="0074542A"/>
    <w:rsid w:val="00750AA3"/>
    <w:rsid w:val="0075340F"/>
    <w:rsid w:val="0075687C"/>
    <w:rsid w:val="00756A04"/>
    <w:rsid w:val="00761741"/>
    <w:rsid w:val="00764261"/>
    <w:rsid w:val="00764893"/>
    <w:rsid w:val="007714FE"/>
    <w:rsid w:val="0077218C"/>
    <w:rsid w:val="00772B38"/>
    <w:rsid w:val="007757C3"/>
    <w:rsid w:val="00776FDE"/>
    <w:rsid w:val="00780963"/>
    <w:rsid w:val="00782793"/>
    <w:rsid w:val="007833F0"/>
    <w:rsid w:val="007914EB"/>
    <w:rsid w:val="00791966"/>
    <w:rsid w:val="00794782"/>
    <w:rsid w:val="00797C37"/>
    <w:rsid w:val="007A0482"/>
    <w:rsid w:val="007A663E"/>
    <w:rsid w:val="007A7B7A"/>
    <w:rsid w:val="007B1F51"/>
    <w:rsid w:val="007B276C"/>
    <w:rsid w:val="007B5A56"/>
    <w:rsid w:val="007C1396"/>
    <w:rsid w:val="007C32B8"/>
    <w:rsid w:val="007C3797"/>
    <w:rsid w:val="007C3F7D"/>
    <w:rsid w:val="007C4103"/>
    <w:rsid w:val="007C6AC8"/>
    <w:rsid w:val="007C7295"/>
    <w:rsid w:val="007D1DD1"/>
    <w:rsid w:val="007D2A83"/>
    <w:rsid w:val="007E07E3"/>
    <w:rsid w:val="007E24DE"/>
    <w:rsid w:val="007E2BD7"/>
    <w:rsid w:val="007E48BC"/>
    <w:rsid w:val="007E561F"/>
    <w:rsid w:val="007E5DD6"/>
    <w:rsid w:val="007F4B38"/>
    <w:rsid w:val="007F555E"/>
    <w:rsid w:val="00800D10"/>
    <w:rsid w:val="00801924"/>
    <w:rsid w:val="00802294"/>
    <w:rsid w:val="008031FB"/>
    <w:rsid w:val="00803763"/>
    <w:rsid w:val="00810564"/>
    <w:rsid w:val="00810986"/>
    <w:rsid w:val="00810D5E"/>
    <w:rsid w:val="0081358F"/>
    <w:rsid w:val="00816960"/>
    <w:rsid w:val="00816B79"/>
    <w:rsid w:val="00817B58"/>
    <w:rsid w:val="00821D26"/>
    <w:rsid w:val="00821FF6"/>
    <w:rsid w:val="0082668D"/>
    <w:rsid w:val="00827A7E"/>
    <w:rsid w:val="008323CF"/>
    <w:rsid w:val="00833BE2"/>
    <w:rsid w:val="00834638"/>
    <w:rsid w:val="00834EF0"/>
    <w:rsid w:val="00837C7F"/>
    <w:rsid w:val="008415B6"/>
    <w:rsid w:val="0084425A"/>
    <w:rsid w:val="00846A35"/>
    <w:rsid w:val="00851B03"/>
    <w:rsid w:val="00853796"/>
    <w:rsid w:val="0085523E"/>
    <w:rsid w:val="00857834"/>
    <w:rsid w:val="0085793C"/>
    <w:rsid w:val="00861CFB"/>
    <w:rsid w:val="008652F7"/>
    <w:rsid w:val="00872A86"/>
    <w:rsid w:val="00876045"/>
    <w:rsid w:val="00887D92"/>
    <w:rsid w:val="00890915"/>
    <w:rsid w:val="00890DDC"/>
    <w:rsid w:val="00893624"/>
    <w:rsid w:val="00894ACA"/>
    <w:rsid w:val="008967EA"/>
    <w:rsid w:val="0089740B"/>
    <w:rsid w:val="00897655"/>
    <w:rsid w:val="008A2B12"/>
    <w:rsid w:val="008A4EE7"/>
    <w:rsid w:val="008A5AF8"/>
    <w:rsid w:val="008A6235"/>
    <w:rsid w:val="008B0669"/>
    <w:rsid w:val="008B51BD"/>
    <w:rsid w:val="008B555F"/>
    <w:rsid w:val="008B577C"/>
    <w:rsid w:val="008C0B71"/>
    <w:rsid w:val="008C3869"/>
    <w:rsid w:val="008C7E88"/>
    <w:rsid w:val="008D0C5A"/>
    <w:rsid w:val="008D29DD"/>
    <w:rsid w:val="008D587B"/>
    <w:rsid w:val="008E17BB"/>
    <w:rsid w:val="008E1E8E"/>
    <w:rsid w:val="008E37B0"/>
    <w:rsid w:val="008E5080"/>
    <w:rsid w:val="008E61F6"/>
    <w:rsid w:val="008F6652"/>
    <w:rsid w:val="00900E28"/>
    <w:rsid w:val="00901252"/>
    <w:rsid w:val="009024AD"/>
    <w:rsid w:val="0090297F"/>
    <w:rsid w:val="00910AE6"/>
    <w:rsid w:val="009117FD"/>
    <w:rsid w:val="0091666A"/>
    <w:rsid w:val="00921165"/>
    <w:rsid w:val="00922D64"/>
    <w:rsid w:val="00931B06"/>
    <w:rsid w:val="009325F7"/>
    <w:rsid w:val="00932AB4"/>
    <w:rsid w:val="00933974"/>
    <w:rsid w:val="0093516A"/>
    <w:rsid w:val="009361FA"/>
    <w:rsid w:val="00937413"/>
    <w:rsid w:val="00942EEB"/>
    <w:rsid w:val="00943911"/>
    <w:rsid w:val="009441FE"/>
    <w:rsid w:val="00944B7A"/>
    <w:rsid w:val="00950572"/>
    <w:rsid w:val="0095353C"/>
    <w:rsid w:val="00957B06"/>
    <w:rsid w:val="009608BC"/>
    <w:rsid w:val="00961EA2"/>
    <w:rsid w:val="00962032"/>
    <w:rsid w:val="00967737"/>
    <w:rsid w:val="00970085"/>
    <w:rsid w:val="00970ACF"/>
    <w:rsid w:val="009719A0"/>
    <w:rsid w:val="0097437B"/>
    <w:rsid w:val="0097660A"/>
    <w:rsid w:val="009777B9"/>
    <w:rsid w:val="00977D03"/>
    <w:rsid w:val="00981A1D"/>
    <w:rsid w:val="00985008"/>
    <w:rsid w:val="00986215"/>
    <w:rsid w:val="009872FE"/>
    <w:rsid w:val="009923B8"/>
    <w:rsid w:val="00994EC7"/>
    <w:rsid w:val="0099629C"/>
    <w:rsid w:val="009A1B1F"/>
    <w:rsid w:val="009A7E5A"/>
    <w:rsid w:val="009B0437"/>
    <w:rsid w:val="009B48BE"/>
    <w:rsid w:val="009B79AC"/>
    <w:rsid w:val="009C5C60"/>
    <w:rsid w:val="009C60EB"/>
    <w:rsid w:val="009D3B37"/>
    <w:rsid w:val="009E58A2"/>
    <w:rsid w:val="009E7961"/>
    <w:rsid w:val="009F3C72"/>
    <w:rsid w:val="009F44E9"/>
    <w:rsid w:val="009F4CAB"/>
    <w:rsid w:val="009F5E6F"/>
    <w:rsid w:val="009F5F10"/>
    <w:rsid w:val="009F6375"/>
    <w:rsid w:val="00A00868"/>
    <w:rsid w:val="00A026BF"/>
    <w:rsid w:val="00A02D5A"/>
    <w:rsid w:val="00A06C35"/>
    <w:rsid w:val="00A1262A"/>
    <w:rsid w:val="00A16F32"/>
    <w:rsid w:val="00A20031"/>
    <w:rsid w:val="00A22304"/>
    <w:rsid w:val="00A22E3C"/>
    <w:rsid w:val="00A24812"/>
    <w:rsid w:val="00A256DE"/>
    <w:rsid w:val="00A25DAC"/>
    <w:rsid w:val="00A31C5A"/>
    <w:rsid w:val="00A32804"/>
    <w:rsid w:val="00A347A2"/>
    <w:rsid w:val="00A35E7A"/>
    <w:rsid w:val="00A36488"/>
    <w:rsid w:val="00A37D20"/>
    <w:rsid w:val="00A413A0"/>
    <w:rsid w:val="00A4220D"/>
    <w:rsid w:val="00A4278F"/>
    <w:rsid w:val="00A45EF7"/>
    <w:rsid w:val="00A47CED"/>
    <w:rsid w:val="00A511F6"/>
    <w:rsid w:val="00A51B2D"/>
    <w:rsid w:val="00A55097"/>
    <w:rsid w:val="00A55993"/>
    <w:rsid w:val="00A57FFE"/>
    <w:rsid w:val="00A61635"/>
    <w:rsid w:val="00A62866"/>
    <w:rsid w:val="00A6436A"/>
    <w:rsid w:val="00A6457B"/>
    <w:rsid w:val="00A65CD8"/>
    <w:rsid w:val="00A668CA"/>
    <w:rsid w:val="00A73F02"/>
    <w:rsid w:val="00A75ADE"/>
    <w:rsid w:val="00A75DC2"/>
    <w:rsid w:val="00A76075"/>
    <w:rsid w:val="00A77F41"/>
    <w:rsid w:val="00A810E5"/>
    <w:rsid w:val="00A81D0D"/>
    <w:rsid w:val="00A83446"/>
    <w:rsid w:val="00A855D1"/>
    <w:rsid w:val="00A90B72"/>
    <w:rsid w:val="00A90BC3"/>
    <w:rsid w:val="00A910C8"/>
    <w:rsid w:val="00A92657"/>
    <w:rsid w:val="00AA0365"/>
    <w:rsid w:val="00AA086F"/>
    <w:rsid w:val="00AA2A70"/>
    <w:rsid w:val="00AA2BCF"/>
    <w:rsid w:val="00AA480F"/>
    <w:rsid w:val="00AA55A4"/>
    <w:rsid w:val="00AA6CB5"/>
    <w:rsid w:val="00AB1CB7"/>
    <w:rsid w:val="00AB1D8A"/>
    <w:rsid w:val="00AB3461"/>
    <w:rsid w:val="00AB7182"/>
    <w:rsid w:val="00AB7689"/>
    <w:rsid w:val="00AC00DA"/>
    <w:rsid w:val="00AC2A2F"/>
    <w:rsid w:val="00AC4A37"/>
    <w:rsid w:val="00AC5C17"/>
    <w:rsid w:val="00AC7064"/>
    <w:rsid w:val="00AC7AE4"/>
    <w:rsid w:val="00AD339C"/>
    <w:rsid w:val="00AD39CE"/>
    <w:rsid w:val="00AD3C80"/>
    <w:rsid w:val="00AE100D"/>
    <w:rsid w:val="00AE37F1"/>
    <w:rsid w:val="00AE3F8A"/>
    <w:rsid w:val="00AE42CD"/>
    <w:rsid w:val="00AF0B8B"/>
    <w:rsid w:val="00AF6BEF"/>
    <w:rsid w:val="00AF70A9"/>
    <w:rsid w:val="00B02B43"/>
    <w:rsid w:val="00B07110"/>
    <w:rsid w:val="00B102D9"/>
    <w:rsid w:val="00B11C72"/>
    <w:rsid w:val="00B12B0E"/>
    <w:rsid w:val="00B1409B"/>
    <w:rsid w:val="00B1546C"/>
    <w:rsid w:val="00B15C35"/>
    <w:rsid w:val="00B20F35"/>
    <w:rsid w:val="00B276E5"/>
    <w:rsid w:val="00B277BF"/>
    <w:rsid w:val="00B32314"/>
    <w:rsid w:val="00B35239"/>
    <w:rsid w:val="00B406D8"/>
    <w:rsid w:val="00B41F33"/>
    <w:rsid w:val="00B43D34"/>
    <w:rsid w:val="00B43EE5"/>
    <w:rsid w:val="00B4664D"/>
    <w:rsid w:val="00B5060D"/>
    <w:rsid w:val="00B54B79"/>
    <w:rsid w:val="00B563C0"/>
    <w:rsid w:val="00B651E8"/>
    <w:rsid w:val="00B70FE7"/>
    <w:rsid w:val="00B7125C"/>
    <w:rsid w:val="00B8277C"/>
    <w:rsid w:val="00B84023"/>
    <w:rsid w:val="00B86F46"/>
    <w:rsid w:val="00B90A4A"/>
    <w:rsid w:val="00B91292"/>
    <w:rsid w:val="00B931CC"/>
    <w:rsid w:val="00B95615"/>
    <w:rsid w:val="00BA0702"/>
    <w:rsid w:val="00BA2578"/>
    <w:rsid w:val="00BA2F28"/>
    <w:rsid w:val="00BA4E83"/>
    <w:rsid w:val="00BA5540"/>
    <w:rsid w:val="00BA6904"/>
    <w:rsid w:val="00BA7DB0"/>
    <w:rsid w:val="00BB1DCE"/>
    <w:rsid w:val="00BB2947"/>
    <w:rsid w:val="00BB692A"/>
    <w:rsid w:val="00BB6DB4"/>
    <w:rsid w:val="00BB714A"/>
    <w:rsid w:val="00BB7C2B"/>
    <w:rsid w:val="00BC294E"/>
    <w:rsid w:val="00BC3FD3"/>
    <w:rsid w:val="00BC47C8"/>
    <w:rsid w:val="00BC60F7"/>
    <w:rsid w:val="00BD129D"/>
    <w:rsid w:val="00BD27B6"/>
    <w:rsid w:val="00BD413C"/>
    <w:rsid w:val="00BE414C"/>
    <w:rsid w:val="00BE6150"/>
    <w:rsid w:val="00BE638E"/>
    <w:rsid w:val="00BE68A0"/>
    <w:rsid w:val="00BF1A78"/>
    <w:rsid w:val="00BF4643"/>
    <w:rsid w:val="00BF493C"/>
    <w:rsid w:val="00BF66C5"/>
    <w:rsid w:val="00BF7209"/>
    <w:rsid w:val="00BF73A6"/>
    <w:rsid w:val="00BF7BB9"/>
    <w:rsid w:val="00C00A22"/>
    <w:rsid w:val="00C01447"/>
    <w:rsid w:val="00C0177C"/>
    <w:rsid w:val="00C03382"/>
    <w:rsid w:val="00C04B02"/>
    <w:rsid w:val="00C06205"/>
    <w:rsid w:val="00C10063"/>
    <w:rsid w:val="00C1673B"/>
    <w:rsid w:val="00C16F61"/>
    <w:rsid w:val="00C17561"/>
    <w:rsid w:val="00C215D4"/>
    <w:rsid w:val="00C23F3B"/>
    <w:rsid w:val="00C25787"/>
    <w:rsid w:val="00C25CB4"/>
    <w:rsid w:val="00C33313"/>
    <w:rsid w:val="00C355B1"/>
    <w:rsid w:val="00C36E72"/>
    <w:rsid w:val="00C423A0"/>
    <w:rsid w:val="00C42565"/>
    <w:rsid w:val="00C4728F"/>
    <w:rsid w:val="00C50C98"/>
    <w:rsid w:val="00C573F5"/>
    <w:rsid w:val="00C5759A"/>
    <w:rsid w:val="00C575F4"/>
    <w:rsid w:val="00C65180"/>
    <w:rsid w:val="00C71FE9"/>
    <w:rsid w:val="00C74416"/>
    <w:rsid w:val="00C75C13"/>
    <w:rsid w:val="00C769DA"/>
    <w:rsid w:val="00C76EAE"/>
    <w:rsid w:val="00C80072"/>
    <w:rsid w:val="00C84BD1"/>
    <w:rsid w:val="00C86482"/>
    <w:rsid w:val="00C903E1"/>
    <w:rsid w:val="00C916D0"/>
    <w:rsid w:val="00C95693"/>
    <w:rsid w:val="00C96569"/>
    <w:rsid w:val="00C979CB"/>
    <w:rsid w:val="00CA0FFF"/>
    <w:rsid w:val="00CA22F3"/>
    <w:rsid w:val="00CA4214"/>
    <w:rsid w:val="00CA5022"/>
    <w:rsid w:val="00CA6DB9"/>
    <w:rsid w:val="00CB06FF"/>
    <w:rsid w:val="00CB151A"/>
    <w:rsid w:val="00CB454B"/>
    <w:rsid w:val="00CB4D9A"/>
    <w:rsid w:val="00CC2FE7"/>
    <w:rsid w:val="00CC589A"/>
    <w:rsid w:val="00CC7D4B"/>
    <w:rsid w:val="00CD0487"/>
    <w:rsid w:val="00CD08FD"/>
    <w:rsid w:val="00CD0B64"/>
    <w:rsid w:val="00CD1D9E"/>
    <w:rsid w:val="00CD7EE9"/>
    <w:rsid w:val="00CE4067"/>
    <w:rsid w:val="00CE7650"/>
    <w:rsid w:val="00CF1418"/>
    <w:rsid w:val="00CF4DC2"/>
    <w:rsid w:val="00D01C4A"/>
    <w:rsid w:val="00D0370D"/>
    <w:rsid w:val="00D061BF"/>
    <w:rsid w:val="00D06387"/>
    <w:rsid w:val="00D07EF3"/>
    <w:rsid w:val="00D116F3"/>
    <w:rsid w:val="00D11812"/>
    <w:rsid w:val="00D15087"/>
    <w:rsid w:val="00D15408"/>
    <w:rsid w:val="00D231CF"/>
    <w:rsid w:val="00D25A70"/>
    <w:rsid w:val="00D30A2B"/>
    <w:rsid w:val="00D30EF3"/>
    <w:rsid w:val="00D321D2"/>
    <w:rsid w:val="00D3366D"/>
    <w:rsid w:val="00D34481"/>
    <w:rsid w:val="00D36A75"/>
    <w:rsid w:val="00D37C2B"/>
    <w:rsid w:val="00D4065D"/>
    <w:rsid w:val="00D475C1"/>
    <w:rsid w:val="00D523F1"/>
    <w:rsid w:val="00D53D6B"/>
    <w:rsid w:val="00D54DD9"/>
    <w:rsid w:val="00D603A3"/>
    <w:rsid w:val="00D62EFC"/>
    <w:rsid w:val="00D646A4"/>
    <w:rsid w:val="00D707F0"/>
    <w:rsid w:val="00D71B7B"/>
    <w:rsid w:val="00D749FB"/>
    <w:rsid w:val="00D75B3C"/>
    <w:rsid w:val="00D77C07"/>
    <w:rsid w:val="00D8037A"/>
    <w:rsid w:val="00D83651"/>
    <w:rsid w:val="00D836CE"/>
    <w:rsid w:val="00D9098A"/>
    <w:rsid w:val="00D91373"/>
    <w:rsid w:val="00D91ADC"/>
    <w:rsid w:val="00D9307C"/>
    <w:rsid w:val="00D94432"/>
    <w:rsid w:val="00D948E7"/>
    <w:rsid w:val="00D96D27"/>
    <w:rsid w:val="00DA0801"/>
    <w:rsid w:val="00DA26D4"/>
    <w:rsid w:val="00DB32E2"/>
    <w:rsid w:val="00DB38E0"/>
    <w:rsid w:val="00DB3B64"/>
    <w:rsid w:val="00DC093F"/>
    <w:rsid w:val="00DC280C"/>
    <w:rsid w:val="00DC2848"/>
    <w:rsid w:val="00DC3569"/>
    <w:rsid w:val="00DC3A87"/>
    <w:rsid w:val="00DC44B8"/>
    <w:rsid w:val="00DC5D80"/>
    <w:rsid w:val="00DC5E90"/>
    <w:rsid w:val="00DC638B"/>
    <w:rsid w:val="00DD07AF"/>
    <w:rsid w:val="00DD08D3"/>
    <w:rsid w:val="00DD1561"/>
    <w:rsid w:val="00DD278A"/>
    <w:rsid w:val="00DD4C83"/>
    <w:rsid w:val="00DD5EF7"/>
    <w:rsid w:val="00DE02C0"/>
    <w:rsid w:val="00DE4794"/>
    <w:rsid w:val="00DE70E8"/>
    <w:rsid w:val="00DF0765"/>
    <w:rsid w:val="00DF3E3A"/>
    <w:rsid w:val="00DF7AB3"/>
    <w:rsid w:val="00E0174B"/>
    <w:rsid w:val="00E04059"/>
    <w:rsid w:val="00E04315"/>
    <w:rsid w:val="00E05683"/>
    <w:rsid w:val="00E12FB9"/>
    <w:rsid w:val="00E16C2C"/>
    <w:rsid w:val="00E26437"/>
    <w:rsid w:val="00E300CE"/>
    <w:rsid w:val="00E30BB9"/>
    <w:rsid w:val="00E42BA7"/>
    <w:rsid w:val="00E46947"/>
    <w:rsid w:val="00E46D80"/>
    <w:rsid w:val="00E533DE"/>
    <w:rsid w:val="00E54A3B"/>
    <w:rsid w:val="00E54E17"/>
    <w:rsid w:val="00E5761F"/>
    <w:rsid w:val="00E57A35"/>
    <w:rsid w:val="00E61C3F"/>
    <w:rsid w:val="00E63FB8"/>
    <w:rsid w:val="00E6462D"/>
    <w:rsid w:val="00E67CB4"/>
    <w:rsid w:val="00E70349"/>
    <w:rsid w:val="00E72FE3"/>
    <w:rsid w:val="00E733BA"/>
    <w:rsid w:val="00E7763A"/>
    <w:rsid w:val="00E77FCF"/>
    <w:rsid w:val="00E82D7B"/>
    <w:rsid w:val="00E83CD7"/>
    <w:rsid w:val="00E85765"/>
    <w:rsid w:val="00E8613C"/>
    <w:rsid w:val="00E908F3"/>
    <w:rsid w:val="00E91A25"/>
    <w:rsid w:val="00E931C0"/>
    <w:rsid w:val="00E94528"/>
    <w:rsid w:val="00E9488C"/>
    <w:rsid w:val="00E959E7"/>
    <w:rsid w:val="00EA32F4"/>
    <w:rsid w:val="00EA33BD"/>
    <w:rsid w:val="00EA5CB5"/>
    <w:rsid w:val="00EA7157"/>
    <w:rsid w:val="00EA7A25"/>
    <w:rsid w:val="00EA7B74"/>
    <w:rsid w:val="00EA7D05"/>
    <w:rsid w:val="00EA7EE1"/>
    <w:rsid w:val="00EB046B"/>
    <w:rsid w:val="00EB0CB0"/>
    <w:rsid w:val="00EB1D65"/>
    <w:rsid w:val="00EB571E"/>
    <w:rsid w:val="00EC01C5"/>
    <w:rsid w:val="00EC0F71"/>
    <w:rsid w:val="00EC6525"/>
    <w:rsid w:val="00ED716B"/>
    <w:rsid w:val="00ED747D"/>
    <w:rsid w:val="00EE14E1"/>
    <w:rsid w:val="00EE772C"/>
    <w:rsid w:val="00EF05DB"/>
    <w:rsid w:val="00EF06CA"/>
    <w:rsid w:val="00EF1926"/>
    <w:rsid w:val="00EF4D15"/>
    <w:rsid w:val="00EF4EFD"/>
    <w:rsid w:val="00F01F01"/>
    <w:rsid w:val="00F023D8"/>
    <w:rsid w:val="00F03413"/>
    <w:rsid w:val="00F03F2E"/>
    <w:rsid w:val="00F06E95"/>
    <w:rsid w:val="00F073A6"/>
    <w:rsid w:val="00F10866"/>
    <w:rsid w:val="00F124DD"/>
    <w:rsid w:val="00F12BB2"/>
    <w:rsid w:val="00F17B61"/>
    <w:rsid w:val="00F20556"/>
    <w:rsid w:val="00F206BA"/>
    <w:rsid w:val="00F24910"/>
    <w:rsid w:val="00F25153"/>
    <w:rsid w:val="00F2618D"/>
    <w:rsid w:val="00F345AB"/>
    <w:rsid w:val="00F34B72"/>
    <w:rsid w:val="00F370E2"/>
    <w:rsid w:val="00F4054A"/>
    <w:rsid w:val="00F40BDD"/>
    <w:rsid w:val="00F41A5B"/>
    <w:rsid w:val="00F41BA6"/>
    <w:rsid w:val="00F44017"/>
    <w:rsid w:val="00F501C6"/>
    <w:rsid w:val="00F506F7"/>
    <w:rsid w:val="00F50C4E"/>
    <w:rsid w:val="00F51320"/>
    <w:rsid w:val="00F53B6E"/>
    <w:rsid w:val="00F53F04"/>
    <w:rsid w:val="00F543E3"/>
    <w:rsid w:val="00F545B4"/>
    <w:rsid w:val="00F5529E"/>
    <w:rsid w:val="00F60032"/>
    <w:rsid w:val="00F6465B"/>
    <w:rsid w:val="00F67D7D"/>
    <w:rsid w:val="00F71412"/>
    <w:rsid w:val="00F72B4D"/>
    <w:rsid w:val="00F7343D"/>
    <w:rsid w:val="00F73513"/>
    <w:rsid w:val="00F80CEE"/>
    <w:rsid w:val="00F80D83"/>
    <w:rsid w:val="00F82B72"/>
    <w:rsid w:val="00F83C2F"/>
    <w:rsid w:val="00F848CB"/>
    <w:rsid w:val="00F84BDC"/>
    <w:rsid w:val="00F85250"/>
    <w:rsid w:val="00F85679"/>
    <w:rsid w:val="00F86B3F"/>
    <w:rsid w:val="00F87E17"/>
    <w:rsid w:val="00F90603"/>
    <w:rsid w:val="00F91018"/>
    <w:rsid w:val="00F91BC9"/>
    <w:rsid w:val="00F91D9D"/>
    <w:rsid w:val="00F94AE6"/>
    <w:rsid w:val="00F95770"/>
    <w:rsid w:val="00F97D0B"/>
    <w:rsid w:val="00FA41C4"/>
    <w:rsid w:val="00FA49FB"/>
    <w:rsid w:val="00FB0074"/>
    <w:rsid w:val="00FB46B2"/>
    <w:rsid w:val="00FB71E8"/>
    <w:rsid w:val="00FC078C"/>
    <w:rsid w:val="00FC0F95"/>
    <w:rsid w:val="00FC29C7"/>
    <w:rsid w:val="00FC4B84"/>
    <w:rsid w:val="00FC5639"/>
    <w:rsid w:val="00FC58B0"/>
    <w:rsid w:val="00FC6272"/>
    <w:rsid w:val="00FC672C"/>
    <w:rsid w:val="00FD5133"/>
    <w:rsid w:val="00FE1AF9"/>
    <w:rsid w:val="00FE3774"/>
    <w:rsid w:val="00FE4D40"/>
    <w:rsid w:val="00FE7550"/>
    <w:rsid w:val="00FF1202"/>
    <w:rsid w:val="00FF1D6D"/>
    <w:rsid w:val="00FF1DF1"/>
    <w:rsid w:val="00FF7EE6"/>
    <w:rsid w:val="4B62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paragraph" w:styleId="a6">
    <w:name w:val="Balloon Text"/>
    <w:basedOn w:val="a"/>
    <w:link w:val="Char2"/>
    <w:uiPriority w:val="99"/>
    <w:semiHidden/>
    <w:unhideWhenUsed/>
    <w:rsid w:val="00AB7182"/>
    <w:rPr>
      <w:sz w:val="18"/>
      <w:szCs w:val="18"/>
    </w:rPr>
  </w:style>
  <w:style w:type="character" w:customStyle="1" w:styleId="Char2">
    <w:name w:val="批注框文本 Char"/>
    <w:basedOn w:val="a0"/>
    <w:link w:val="a6"/>
    <w:uiPriority w:val="99"/>
    <w:semiHidden/>
    <w:rsid w:val="00AB718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 w:type="paragraph" w:styleId="a6">
    <w:name w:val="Balloon Text"/>
    <w:basedOn w:val="a"/>
    <w:link w:val="Char2"/>
    <w:uiPriority w:val="99"/>
    <w:semiHidden/>
    <w:unhideWhenUsed/>
    <w:rsid w:val="00AB7182"/>
    <w:rPr>
      <w:sz w:val="18"/>
      <w:szCs w:val="18"/>
    </w:rPr>
  </w:style>
  <w:style w:type="character" w:customStyle="1" w:styleId="Char2">
    <w:name w:val="批注框文本 Char"/>
    <w:basedOn w:val="a0"/>
    <w:link w:val="a6"/>
    <w:uiPriority w:val="99"/>
    <w:semiHidden/>
    <w:rsid w:val="00AB718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周清澜</dc:creator>
  <cp:lastModifiedBy>周清澜</cp:lastModifiedBy>
  <cp:revision>5</cp:revision>
  <cp:lastPrinted>2024-05-24T02:21:00Z</cp:lastPrinted>
  <dcterms:created xsi:type="dcterms:W3CDTF">2024-05-21T10:12:00Z</dcterms:created>
  <dcterms:modified xsi:type="dcterms:W3CDTF">2024-05-24T08:51:00Z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5BF25E98DB1F4694BEF392346ECDB568_12</vt:lpwstr>
  </property>
</Properties>
</file>