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5E227" w14:textId="77777777" w:rsidR="00D93EA1" w:rsidRPr="0042574A" w:rsidRDefault="004D58D1" w:rsidP="0042574A">
      <w:pPr>
        <w:widowControl/>
        <w:spacing w:line="640" w:lineRule="exact"/>
        <w:jc w:val="center"/>
        <w:rPr>
          <w:rFonts w:ascii="方正小标宋简体" w:eastAsia="方正小标宋简体"/>
          <w:sz w:val="36"/>
          <w:szCs w:val="36"/>
        </w:rPr>
      </w:pPr>
      <w:r w:rsidRPr="0042574A">
        <w:rPr>
          <w:rFonts w:ascii="方正小标宋简体" w:eastAsia="方正小标宋简体" w:hint="eastAsia"/>
          <w:sz w:val="36"/>
          <w:szCs w:val="36"/>
        </w:rPr>
        <w:t>教育部师范教育协同提质计划华南师范大学组团</w:t>
      </w:r>
    </w:p>
    <w:p w14:paraId="54D1ABC9" w14:textId="77777777" w:rsidR="00D93EA1" w:rsidRPr="0042574A" w:rsidRDefault="004D58D1" w:rsidP="0042574A">
      <w:pPr>
        <w:widowControl/>
        <w:spacing w:line="640" w:lineRule="exact"/>
        <w:jc w:val="center"/>
        <w:rPr>
          <w:rFonts w:ascii="方正小标宋简体" w:eastAsia="方正小标宋简体"/>
          <w:sz w:val="36"/>
          <w:szCs w:val="36"/>
        </w:rPr>
      </w:pPr>
      <w:r w:rsidRPr="0042574A">
        <w:rPr>
          <w:rFonts w:ascii="方正小标宋简体" w:eastAsia="方正小标宋简体" w:hint="eastAsia"/>
          <w:sz w:val="36"/>
          <w:szCs w:val="36"/>
        </w:rPr>
        <w:t>首届“行知杯”教师课堂教学能力大赛</w:t>
      </w:r>
    </w:p>
    <w:p w14:paraId="0AB83203" w14:textId="77777777" w:rsidR="00D93EA1" w:rsidRPr="0042574A" w:rsidRDefault="00343177" w:rsidP="0042574A">
      <w:pPr>
        <w:widowControl/>
        <w:spacing w:line="640" w:lineRule="exact"/>
        <w:jc w:val="center"/>
        <w:rPr>
          <w:rFonts w:ascii="方正小标宋简体" w:eastAsia="方正小标宋简体"/>
          <w:sz w:val="36"/>
          <w:szCs w:val="36"/>
        </w:rPr>
      </w:pPr>
      <w:r w:rsidRPr="0042574A">
        <w:rPr>
          <w:rFonts w:ascii="方正小标宋简体" w:eastAsia="方正小标宋简体" w:hint="eastAsia"/>
          <w:sz w:val="36"/>
          <w:szCs w:val="36"/>
        </w:rPr>
        <w:t>江苏</w:t>
      </w:r>
      <w:r w:rsidR="004D58D1" w:rsidRPr="0042574A">
        <w:rPr>
          <w:rFonts w:ascii="方正小标宋简体" w:eastAsia="方正小标宋简体" w:hint="eastAsia"/>
          <w:sz w:val="36"/>
          <w:szCs w:val="36"/>
        </w:rPr>
        <w:t>师范大学初赛方案</w:t>
      </w:r>
    </w:p>
    <w:p w14:paraId="57635775" w14:textId="77777777" w:rsidR="00343177" w:rsidRDefault="00343177">
      <w:pPr>
        <w:pStyle w:val="a8"/>
        <w:spacing w:after="0" w:line="560" w:lineRule="exact"/>
        <w:ind w:firstLineChars="200" w:firstLine="640"/>
        <w:rPr>
          <w:rFonts w:ascii="Times New Roman" w:eastAsia="仿宋" w:hAnsi="Times New Roman" w:cs="Times New Roman"/>
          <w:color w:val="000000" w:themeColor="text1"/>
          <w:sz w:val="32"/>
          <w:szCs w:val="32"/>
        </w:rPr>
      </w:pPr>
    </w:p>
    <w:p w14:paraId="191F1074" w14:textId="77777777" w:rsidR="00D93EA1" w:rsidRPr="001B2900" w:rsidRDefault="002D4D2B" w:rsidP="00BD5ED3">
      <w:pPr>
        <w:pStyle w:val="a8"/>
        <w:spacing w:after="0" w:line="600" w:lineRule="exact"/>
        <w:ind w:firstLineChars="200" w:firstLine="640"/>
        <w:rPr>
          <w:rFonts w:ascii="仿宋" w:eastAsia="仿宋" w:hAnsi="仿宋" w:cs="Times New Roman"/>
          <w:sz w:val="32"/>
        </w:rPr>
      </w:pPr>
      <w:r w:rsidRPr="001B2900">
        <w:rPr>
          <w:rFonts w:ascii="仿宋" w:eastAsia="仿宋" w:hAnsi="仿宋" w:cs="Times New Roman" w:hint="eastAsia"/>
          <w:sz w:val="32"/>
        </w:rPr>
        <w:t>为了落实教育部师范教育协同提质计划以及教育部人工智能助推教师队伍建设试点工作，</w:t>
      </w:r>
      <w:r w:rsidR="00046891" w:rsidRPr="00046891">
        <w:rPr>
          <w:rFonts w:ascii="仿宋" w:eastAsia="仿宋" w:hAnsi="仿宋" w:cs="Times New Roman"/>
          <w:sz w:val="32"/>
        </w:rPr>
        <w:t>整体提升组团内师范生及在职教师的课堂教学能力，选拔和培养课堂教学能手，以赛促建、</w:t>
      </w:r>
      <w:r w:rsidR="00046891">
        <w:rPr>
          <w:rFonts w:ascii="仿宋" w:eastAsia="仿宋" w:hAnsi="仿宋" w:cs="Times New Roman"/>
          <w:sz w:val="32"/>
        </w:rPr>
        <w:t>以赛促学、以赛促改</w:t>
      </w:r>
      <w:r w:rsidR="00046891">
        <w:rPr>
          <w:rFonts w:ascii="仿宋" w:eastAsia="仿宋" w:hAnsi="仿宋" w:cs="Times New Roman" w:hint="eastAsia"/>
          <w:sz w:val="32"/>
        </w:rPr>
        <w:t>、</w:t>
      </w:r>
      <w:r w:rsidR="00046891" w:rsidRPr="00046891">
        <w:rPr>
          <w:rFonts w:ascii="仿宋" w:eastAsia="仿宋" w:hAnsi="仿宋" w:cs="Times New Roman"/>
          <w:sz w:val="32"/>
        </w:rPr>
        <w:t>以赛促合</w:t>
      </w:r>
      <w:r w:rsidR="00046891">
        <w:rPr>
          <w:rFonts w:ascii="仿宋" w:eastAsia="仿宋" w:hAnsi="仿宋" w:cs="Times New Roman" w:hint="eastAsia"/>
          <w:sz w:val="32"/>
        </w:rPr>
        <w:t>，</w:t>
      </w:r>
      <w:r w:rsidRPr="001B2900">
        <w:rPr>
          <w:rFonts w:ascii="仿宋" w:eastAsia="仿宋" w:hAnsi="仿宋" w:cs="Times New Roman" w:hint="eastAsia"/>
          <w:sz w:val="32"/>
        </w:rPr>
        <w:t>教育部师范教育协同提质计划华南师范大学组团（以下简称“组团</w:t>
      </w:r>
      <w:r w:rsidRPr="001B2900">
        <w:rPr>
          <w:rFonts w:ascii="仿宋" w:eastAsia="仿宋" w:hAnsi="仿宋" w:cs="Times New Roman"/>
          <w:sz w:val="32"/>
        </w:rPr>
        <w:t>”</w:t>
      </w:r>
      <w:r w:rsidRPr="001B2900">
        <w:rPr>
          <w:rFonts w:ascii="仿宋" w:eastAsia="仿宋" w:hAnsi="仿宋" w:cs="Times New Roman" w:hint="eastAsia"/>
          <w:sz w:val="32"/>
        </w:rPr>
        <w:t>）拟举办首届“行知杯”教师课堂教学大赛（以下简称“课赛”）。</w:t>
      </w:r>
      <w:r w:rsidR="004D58D1" w:rsidRPr="001B2900">
        <w:rPr>
          <w:rFonts w:ascii="仿宋" w:eastAsia="仿宋" w:hAnsi="仿宋" w:cs="Times New Roman" w:hint="eastAsia"/>
          <w:sz w:val="32"/>
        </w:rPr>
        <w:t>根据《关于举办教育部师范教育协同提质计划华南师范大学组团首届“行知杯”教师课堂教学能力大赛的通知》，</w:t>
      </w:r>
      <w:r w:rsidRPr="001B2900">
        <w:rPr>
          <w:rFonts w:ascii="仿宋" w:eastAsia="仿宋" w:hAnsi="仿宋" w:cs="Times New Roman" w:hint="eastAsia"/>
          <w:sz w:val="32"/>
        </w:rPr>
        <w:t>我校将参加4个学科的比赛。根据课赛组委会的相关要求，</w:t>
      </w:r>
      <w:r w:rsidR="004D58D1" w:rsidRPr="001B2900">
        <w:rPr>
          <w:rFonts w:ascii="仿宋" w:eastAsia="仿宋" w:hAnsi="仿宋" w:cs="Times New Roman" w:hint="eastAsia"/>
          <w:sz w:val="32"/>
        </w:rPr>
        <w:t>结合我校实际，特制</w:t>
      </w:r>
      <w:r w:rsidR="00046891">
        <w:rPr>
          <w:rFonts w:ascii="仿宋" w:eastAsia="仿宋" w:hAnsi="仿宋" w:cs="Times New Roman" w:hint="eastAsia"/>
          <w:sz w:val="32"/>
        </w:rPr>
        <w:t>定学校</w:t>
      </w:r>
      <w:r w:rsidRPr="001B2900">
        <w:rPr>
          <w:rFonts w:ascii="仿宋" w:eastAsia="仿宋" w:hAnsi="仿宋" w:cs="Times New Roman" w:hint="eastAsia"/>
          <w:sz w:val="32"/>
        </w:rPr>
        <w:t>初赛方案，具体内容如下</w:t>
      </w:r>
      <w:r w:rsidR="004D58D1" w:rsidRPr="001B2900">
        <w:rPr>
          <w:rFonts w:ascii="仿宋" w:eastAsia="仿宋" w:hAnsi="仿宋" w:cs="Times New Roman" w:hint="eastAsia"/>
          <w:sz w:val="32"/>
        </w:rPr>
        <w:t>。</w:t>
      </w:r>
    </w:p>
    <w:p w14:paraId="57C6E9A9" w14:textId="77777777" w:rsidR="002D4D2B" w:rsidRPr="001B2900" w:rsidRDefault="002D4D2B" w:rsidP="001B2900">
      <w:pPr>
        <w:spacing w:line="560" w:lineRule="exact"/>
        <w:ind w:firstLineChars="200" w:firstLine="640"/>
        <w:rPr>
          <w:rFonts w:ascii="黑体" w:eastAsia="黑体" w:hAnsi="黑体" w:cs="宋体"/>
          <w:kern w:val="0"/>
          <w:sz w:val="32"/>
          <w:szCs w:val="32"/>
        </w:rPr>
      </w:pPr>
      <w:r w:rsidRPr="001B2900">
        <w:rPr>
          <w:rFonts w:ascii="黑体" w:eastAsia="黑体" w:hAnsi="黑体" w:cs="宋体" w:hint="eastAsia"/>
          <w:kern w:val="0"/>
          <w:sz w:val="32"/>
          <w:szCs w:val="32"/>
        </w:rPr>
        <w:t>一、</w:t>
      </w:r>
      <w:r w:rsidR="0079400A" w:rsidRPr="001B2900">
        <w:rPr>
          <w:rFonts w:ascii="黑体" w:eastAsia="黑体" w:hAnsi="黑体" w:cs="宋体" w:hint="eastAsia"/>
          <w:kern w:val="0"/>
          <w:sz w:val="32"/>
          <w:szCs w:val="32"/>
        </w:rPr>
        <w:t>初</w:t>
      </w:r>
      <w:r w:rsidRPr="001B2900">
        <w:rPr>
          <w:rFonts w:ascii="黑体" w:eastAsia="黑体" w:hAnsi="黑体" w:cs="宋体" w:hint="eastAsia"/>
          <w:kern w:val="0"/>
          <w:sz w:val="32"/>
          <w:szCs w:val="32"/>
        </w:rPr>
        <w:t>赛主题</w:t>
      </w:r>
    </w:p>
    <w:p w14:paraId="04FEE917" w14:textId="77777777" w:rsidR="002D4D2B" w:rsidRPr="001B2900" w:rsidRDefault="002D4D2B" w:rsidP="00BD5ED3">
      <w:pPr>
        <w:pStyle w:val="a8"/>
        <w:spacing w:after="0" w:line="600" w:lineRule="exact"/>
        <w:ind w:firstLineChars="200" w:firstLine="640"/>
        <w:rPr>
          <w:rFonts w:ascii="仿宋" w:eastAsia="仿宋" w:hAnsi="仿宋" w:cs="Times New Roman"/>
          <w:sz w:val="32"/>
        </w:rPr>
      </w:pPr>
      <w:r w:rsidRPr="001B2900">
        <w:rPr>
          <w:rFonts w:ascii="仿宋" w:eastAsia="仿宋" w:hAnsi="仿宋" w:cs="Times New Roman" w:hint="eastAsia"/>
          <w:sz w:val="32"/>
        </w:rPr>
        <w:t>教育数字化赋能教师精准发展</w:t>
      </w:r>
      <w:r w:rsidR="001B2900">
        <w:rPr>
          <w:rFonts w:ascii="仿宋" w:eastAsia="仿宋" w:hAnsi="仿宋" w:cs="Times New Roman" w:hint="eastAsia"/>
          <w:sz w:val="32"/>
        </w:rPr>
        <w:t>。</w:t>
      </w:r>
    </w:p>
    <w:p w14:paraId="4240D206" w14:textId="77777777" w:rsidR="002D4D2B" w:rsidRPr="001B2900" w:rsidRDefault="002D4D2B" w:rsidP="001B2900">
      <w:pPr>
        <w:spacing w:line="560" w:lineRule="exact"/>
        <w:ind w:firstLineChars="200" w:firstLine="640"/>
        <w:rPr>
          <w:rFonts w:ascii="黑体" w:eastAsia="黑体" w:hAnsi="黑体" w:cs="宋体"/>
          <w:kern w:val="0"/>
          <w:sz w:val="32"/>
          <w:szCs w:val="32"/>
        </w:rPr>
      </w:pPr>
      <w:r w:rsidRPr="001B2900">
        <w:rPr>
          <w:rFonts w:ascii="黑体" w:eastAsia="黑体" w:hAnsi="黑体" w:cs="宋体" w:hint="eastAsia"/>
          <w:kern w:val="0"/>
          <w:sz w:val="32"/>
          <w:szCs w:val="32"/>
        </w:rPr>
        <w:t>二、组织机构</w:t>
      </w:r>
    </w:p>
    <w:p w14:paraId="4BC612A3" w14:textId="77777777" w:rsidR="002D4D2B" w:rsidRPr="001B2900" w:rsidRDefault="002D4D2B" w:rsidP="0043561D">
      <w:pPr>
        <w:pStyle w:val="a8"/>
        <w:spacing w:after="0" w:line="600" w:lineRule="exact"/>
        <w:ind w:firstLineChars="200" w:firstLine="643"/>
        <w:rPr>
          <w:rFonts w:ascii="仿宋" w:eastAsia="仿宋" w:hAnsi="仿宋" w:cs="Times New Roman"/>
          <w:sz w:val="32"/>
        </w:rPr>
      </w:pPr>
      <w:r w:rsidRPr="0043561D">
        <w:rPr>
          <w:rFonts w:ascii="楷体" w:eastAsia="楷体" w:hAnsi="楷体" w:cs="Times New Roman" w:hint="eastAsia"/>
          <w:b/>
          <w:sz w:val="32"/>
        </w:rPr>
        <w:t>（一）主办单位：</w:t>
      </w:r>
      <w:r w:rsidRPr="001B2900">
        <w:rPr>
          <w:rFonts w:ascii="仿宋" w:eastAsia="仿宋" w:hAnsi="仿宋" w:cs="Times New Roman" w:hint="eastAsia"/>
          <w:sz w:val="32"/>
        </w:rPr>
        <w:t>教务部</w:t>
      </w:r>
      <w:r w:rsidR="00B45CE5">
        <w:rPr>
          <w:rFonts w:ascii="仿宋" w:eastAsia="仿宋" w:hAnsi="仿宋" w:cs="Times New Roman" w:hint="eastAsia"/>
          <w:sz w:val="32"/>
        </w:rPr>
        <w:t>。</w:t>
      </w:r>
    </w:p>
    <w:p w14:paraId="08C5C49F" w14:textId="77777777" w:rsidR="00671B58" w:rsidRPr="001B2900" w:rsidRDefault="002D4D2B" w:rsidP="0043561D">
      <w:pPr>
        <w:pStyle w:val="a8"/>
        <w:spacing w:after="0" w:line="600" w:lineRule="exact"/>
        <w:ind w:firstLineChars="200" w:firstLine="643"/>
        <w:rPr>
          <w:rFonts w:ascii="仿宋" w:eastAsia="仿宋" w:hAnsi="仿宋" w:cs="Times New Roman"/>
          <w:sz w:val="32"/>
        </w:rPr>
      </w:pPr>
      <w:r w:rsidRPr="0043561D">
        <w:rPr>
          <w:rFonts w:ascii="楷体" w:eastAsia="楷体" w:hAnsi="楷体" w:cs="Times New Roman" w:hint="eastAsia"/>
          <w:b/>
          <w:sz w:val="32"/>
        </w:rPr>
        <w:t>（二）承办单位：</w:t>
      </w:r>
      <w:r w:rsidR="00671B58" w:rsidRPr="001B2900">
        <w:rPr>
          <w:rFonts w:ascii="仿宋" w:eastAsia="仿宋" w:hAnsi="仿宋" w:cs="Times New Roman" w:hint="eastAsia"/>
          <w:sz w:val="32"/>
        </w:rPr>
        <w:t>教育科学学院、化学与材料科学学院、外国语学院、地理测绘与城乡规划学院</w:t>
      </w:r>
      <w:r w:rsidR="00B45CE5">
        <w:rPr>
          <w:rFonts w:ascii="仿宋" w:eastAsia="仿宋" w:hAnsi="仿宋" w:cs="Times New Roman" w:hint="eastAsia"/>
          <w:sz w:val="32"/>
        </w:rPr>
        <w:t>。</w:t>
      </w:r>
    </w:p>
    <w:p w14:paraId="2614AD3A" w14:textId="77777777" w:rsidR="002D4D2B" w:rsidRPr="001B2900" w:rsidRDefault="002D4D2B" w:rsidP="001B2900">
      <w:pPr>
        <w:spacing w:line="560" w:lineRule="exact"/>
        <w:ind w:firstLineChars="200" w:firstLine="640"/>
        <w:rPr>
          <w:rFonts w:ascii="黑体" w:eastAsia="黑体" w:hAnsi="黑体" w:cs="宋体"/>
          <w:kern w:val="0"/>
          <w:sz w:val="32"/>
          <w:szCs w:val="32"/>
        </w:rPr>
      </w:pPr>
      <w:r w:rsidRPr="001B2900">
        <w:rPr>
          <w:rFonts w:ascii="黑体" w:eastAsia="黑体" w:hAnsi="黑体" w:cs="宋体" w:hint="eastAsia"/>
          <w:kern w:val="0"/>
          <w:sz w:val="32"/>
          <w:szCs w:val="32"/>
        </w:rPr>
        <w:t>三、参赛学科</w:t>
      </w:r>
    </w:p>
    <w:p w14:paraId="02465D05" w14:textId="77777777" w:rsidR="002D4D2B" w:rsidRPr="001B2900" w:rsidRDefault="002D4D2B" w:rsidP="00BD5ED3">
      <w:pPr>
        <w:pStyle w:val="a8"/>
        <w:spacing w:after="0" w:line="600" w:lineRule="exact"/>
        <w:ind w:firstLineChars="200" w:firstLine="640"/>
        <w:rPr>
          <w:rFonts w:ascii="仿宋" w:eastAsia="仿宋" w:hAnsi="仿宋" w:cs="Times New Roman"/>
          <w:sz w:val="32"/>
        </w:rPr>
      </w:pPr>
      <w:r w:rsidRPr="001B2900">
        <w:rPr>
          <w:rFonts w:ascii="仿宋" w:eastAsia="仿宋" w:hAnsi="仿宋" w:cs="Times New Roman" w:hint="eastAsia"/>
          <w:sz w:val="32"/>
        </w:rPr>
        <w:t>小学组：科学</w:t>
      </w:r>
    </w:p>
    <w:p w14:paraId="606B3F36" w14:textId="77777777" w:rsidR="002D4D2B" w:rsidRPr="001B2900" w:rsidRDefault="002D4D2B" w:rsidP="00BD5ED3">
      <w:pPr>
        <w:pStyle w:val="a8"/>
        <w:spacing w:after="0" w:line="600" w:lineRule="exact"/>
        <w:ind w:firstLineChars="200" w:firstLine="640"/>
        <w:rPr>
          <w:rFonts w:ascii="仿宋" w:eastAsia="仿宋" w:hAnsi="仿宋" w:cs="Times New Roman"/>
          <w:sz w:val="32"/>
        </w:rPr>
      </w:pPr>
      <w:r w:rsidRPr="001B2900">
        <w:rPr>
          <w:rFonts w:ascii="仿宋" w:eastAsia="仿宋" w:hAnsi="仿宋" w:cs="Times New Roman" w:hint="eastAsia"/>
          <w:sz w:val="32"/>
        </w:rPr>
        <w:t>初中组：化学</w:t>
      </w:r>
    </w:p>
    <w:p w14:paraId="0D64F5E1" w14:textId="77777777" w:rsidR="002D4D2B" w:rsidRPr="001B2900" w:rsidRDefault="002D4D2B" w:rsidP="00BD5ED3">
      <w:pPr>
        <w:pStyle w:val="a8"/>
        <w:spacing w:after="0" w:line="600" w:lineRule="exact"/>
        <w:ind w:firstLineChars="200" w:firstLine="640"/>
        <w:rPr>
          <w:rFonts w:ascii="仿宋" w:eastAsia="仿宋" w:hAnsi="仿宋" w:cs="Times New Roman"/>
          <w:sz w:val="32"/>
        </w:rPr>
      </w:pPr>
      <w:r w:rsidRPr="001B2900">
        <w:rPr>
          <w:rFonts w:ascii="仿宋" w:eastAsia="仿宋" w:hAnsi="仿宋" w:cs="Times New Roman" w:hint="eastAsia"/>
          <w:sz w:val="32"/>
        </w:rPr>
        <w:lastRenderedPageBreak/>
        <w:t>高中组：英语、地理</w:t>
      </w:r>
    </w:p>
    <w:p w14:paraId="75397B7F" w14:textId="77777777" w:rsidR="00114714" w:rsidRPr="001B2900" w:rsidRDefault="002D4D2B" w:rsidP="001B2900">
      <w:pPr>
        <w:spacing w:line="560" w:lineRule="exact"/>
        <w:ind w:firstLineChars="200" w:firstLine="640"/>
        <w:rPr>
          <w:rFonts w:ascii="黑体" w:eastAsia="黑体" w:hAnsi="黑体" w:cs="宋体"/>
          <w:kern w:val="0"/>
          <w:sz w:val="32"/>
          <w:szCs w:val="32"/>
        </w:rPr>
      </w:pPr>
      <w:r w:rsidRPr="001B2900">
        <w:rPr>
          <w:rFonts w:ascii="黑体" w:eastAsia="黑体" w:hAnsi="黑体" w:cs="宋体" w:hint="eastAsia"/>
          <w:kern w:val="0"/>
          <w:sz w:val="32"/>
          <w:szCs w:val="32"/>
        </w:rPr>
        <w:t>四、参赛对象</w:t>
      </w:r>
    </w:p>
    <w:p w14:paraId="3943B145" w14:textId="7D08B059" w:rsidR="00F835C1" w:rsidRPr="001B2900" w:rsidRDefault="00F835C1" w:rsidP="0043561D">
      <w:pPr>
        <w:pStyle w:val="a8"/>
        <w:spacing w:after="0" w:line="600" w:lineRule="exact"/>
        <w:ind w:firstLineChars="200" w:firstLine="643"/>
        <w:rPr>
          <w:rFonts w:ascii="仿宋" w:eastAsia="仿宋" w:hAnsi="仿宋" w:cs="Times New Roman"/>
          <w:sz w:val="32"/>
        </w:rPr>
      </w:pPr>
      <w:r w:rsidRPr="0043561D">
        <w:rPr>
          <w:rFonts w:ascii="楷体" w:eastAsia="楷体" w:hAnsi="楷体" w:cs="Times New Roman" w:hint="eastAsia"/>
          <w:b/>
          <w:sz w:val="32"/>
        </w:rPr>
        <w:t>（一）小学组-科学：</w:t>
      </w:r>
      <w:r w:rsidRPr="001B2900">
        <w:rPr>
          <w:rFonts w:ascii="仿宋" w:eastAsia="仿宋" w:hAnsi="仿宋" w:cs="Times New Roman" w:hint="eastAsia"/>
          <w:sz w:val="32"/>
        </w:rPr>
        <w:t>数学与统计学院、物理与电子工程学院、化学与材料科学学院、生命科学学院、智慧教育学院、教育科学学院等</w:t>
      </w:r>
      <w:r w:rsidR="00114714" w:rsidRPr="001B2900">
        <w:rPr>
          <w:rFonts w:ascii="仿宋" w:eastAsia="仿宋" w:hAnsi="仿宋" w:cs="Times New Roman" w:hint="eastAsia"/>
          <w:sz w:val="32"/>
        </w:rPr>
        <w:t>6</w:t>
      </w:r>
      <w:r w:rsidRPr="001B2900">
        <w:rPr>
          <w:rFonts w:ascii="仿宋" w:eastAsia="仿宋" w:hAnsi="仿宋" w:cs="Times New Roman" w:hint="eastAsia"/>
          <w:sz w:val="32"/>
        </w:rPr>
        <w:t>个学院在校师范</w:t>
      </w:r>
      <w:r w:rsidR="00114714" w:rsidRPr="001B2900">
        <w:rPr>
          <w:rFonts w:ascii="仿宋" w:eastAsia="仿宋" w:hAnsi="仿宋" w:cs="Times New Roman" w:hint="eastAsia"/>
          <w:sz w:val="32"/>
        </w:rPr>
        <w:t>本科</w:t>
      </w:r>
      <w:r w:rsidRPr="001B2900">
        <w:rPr>
          <w:rFonts w:ascii="仿宋" w:eastAsia="仿宋" w:hAnsi="仿宋" w:cs="Times New Roman" w:hint="eastAsia"/>
          <w:sz w:val="32"/>
        </w:rPr>
        <w:t>生</w:t>
      </w:r>
      <w:r w:rsidR="00CA5B5B">
        <w:rPr>
          <w:rFonts w:ascii="仿宋" w:eastAsia="仿宋" w:hAnsi="仿宋" w:cs="Times New Roman" w:hint="eastAsia"/>
          <w:sz w:val="32"/>
        </w:rPr>
        <w:t>，及</w:t>
      </w:r>
      <w:r w:rsidR="00CA5B5B" w:rsidRPr="001B2900">
        <w:rPr>
          <w:rFonts w:ascii="仿宋" w:eastAsia="仿宋" w:hAnsi="仿宋" w:cs="Times New Roman" w:hint="eastAsia"/>
          <w:sz w:val="32"/>
        </w:rPr>
        <w:t>学科教学专业硕士研究生</w:t>
      </w:r>
      <w:r w:rsidR="00B45CE5">
        <w:rPr>
          <w:rFonts w:ascii="仿宋" w:eastAsia="仿宋" w:hAnsi="仿宋" w:cs="Times New Roman" w:hint="eastAsia"/>
          <w:sz w:val="32"/>
        </w:rPr>
        <w:t>。</w:t>
      </w:r>
    </w:p>
    <w:p w14:paraId="74F480E6" w14:textId="77777777" w:rsidR="00F835C1" w:rsidRPr="001B2900" w:rsidRDefault="00F835C1" w:rsidP="0043561D">
      <w:pPr>
        <w:pStyle w:val="a8"/>
        <w:spacing w:after="0" w:line="600" w:lineRule="exact"/>
        <w:ind w:firstLineChars="200" w:firstLine="643"/>
        <w:rPr>
          <w:rFonts w:ascii="仿宋" w:eastAsia="仿宋" w:hAnsi="仿宋" w:cs="Times New Roman"/>
          <w:sz w:val="32"/>
        </w:rPr>
      </w:pPr>
      <w:r w:rsidRPr="0043561D">
        <w:rPr>
          <w:rFonts w:ascii="楷体" w:eastAsia="楷体" w:hAnsi="楷体" w:cs="Times New Roman" w:hint="eastAsia"/>
          <w:b/>
          <w:sz w:val="32"/>
        </w:rPr>
        <w:t>（二）初中组-化学：</w:t>
      </w:r>
      <w:r w:rsidRPr="001B2900">
        <w:rPr>
          <w:rFonts w:ascii="仿宋" w:eastAsia="仿宋" w:hAnsi="仿宋" w:cs="Times New Roman" w:hint="eastAsia"/>
          <w:sz w:val="32"/>
        </w:rPr>
        <w:t>化学与材料科学学院在校师范</w:t>
      </w:r>
      <w:r w:rsidR="00114714" w:rsidRPr="001B2900">
        <w:rPr>
          <w:rFonts w:ascii="仿宋" w:eastAsia="仿宋" w:hAnsi="仿宋" w:cs="Times New Roman" w:hint="eastAsia"/>
          <w:sz w:val="32"/>
        </w:rPr>
        <w:t>本科</w:t>
      </w:r>
      <w:r w:rsidRPr="001B2900">
        <w:rPr>
          <w:rFonts w:ascii="仿宋" w:eastAsia="仿宋" w:hAnsi="仿宋" w:cs="Times New Roman" w:hint="eastAsia"/>
          <w:sz w:val="32"/>
        </w:rPr>
        <w:t>生</w:t>
      </w:r>
      <w:r w:rsidR="00114714" w:rsidRPr="001B2900">
        <w:rPr>
          <w:rFonts w:ascii="仿宋" w:eastAsia="仿宋" w:hAnsi="仿宋" w:cs="Times New Roman" w:hint="eastAsia"/>
          <w:sz w:val="32"/>
        </w:rPr>
        <w:t>，学科教学（化学）专业硕士研究生</w:t>
      </w:r>
      <w:r w:rsidR="00B45CE5">
        <w:rPr>
          <w:rFonts w:ascii="仿宋" w:eastAsia="仿宋" w:hAnsi="仿宋" w:cs="Times New Roman" w:hint="eastAsia"/>
          <w:sz w:val="32"/>
        </w:rPr>
        <w:t>。</w:t>
      </w:r>
    </w:p>
    <w:p w14:paraId="6301F9C7" w14:textId="77777777" w:rsidR="00F835C1" w:rsidRPr="001B2900" w:rsidRDefault="00F835C1" w:rsidP="0043561D">
      <w:pPr>
        <w:pStyle w:val="a8"/>
        <w:spacing w:after="0" w:line="600" w:lineRule="exact"/>
        <w:ind w:firstLineChars="200" w:firstLine="643"/>
        <w:rPr>
          <w:rFonts w:ascii="仿宋" w:eastAsia="仿宋" w:hAnsi="仿宋" w:cs="Times New Roman"/>
          <w:sz w:val="32"/>
        </w:rPr>
      </w:pPr>
      <w:r w:rsidRPr="0043561D">
        <w:rPr>
          <w:rFonts w:ascii="楷体" w:eastAsia="楷体" w:hAnsi="楷体" w:cs="Times New Roman" w:hint="eastAsia"/>
          <w:b/>
          <w:sz w:val="32"/>
        </w:rPr>
        <w:t>（三）高中组-英语：</w:t>
      </w:r>
      <w:r w:rsidRPr="001B2900">
        <w:rPr>
          <w:rFonts w:ascii="仿宋" w:eastAsia="仿宋" w:hAnsi="仿宋" w:cs="Times New Roman" w:hint="eastAsia"/>
          <w:sz w:val="32"/>
        </w:rPr>
        <w:t>外国语学院在校师范</w:t>
      </w:r>
      <w:r w:rsidR="00114714" w:rsidRPr="001B2900">
        <w:rPr>
          <w:rFonts w:ascii="仿宋" w:eastAsia="仿宋" w:hAnsi="仿宋" w:cs="Times New Roman" w:hint="eastAsia"/>
          <w:sz w:val="32"/>
        </w:rPr>
        <w:t>本科</w:t>
      </w:r>
      <w:r w:rsidRPr="001B2900">
        <w:rPr>
          <w:rFonts w:ascii="仿宋" w:eastAsia="仿宋" w:hAnsi="仿宋" w:cs="Times New Roman" w:hint="eastAsia"/>
          <w:sz w:val="32"/>
        </w:rPr>
        <w:t>生</w:t>
      </w:r>
      <w:r w:rsidR="00114714" w:rsidRPr="001B2900">
        <w:rPr>
          <w:rFonts w:ascii="仿宋" w:eastAsia="仿宋" w:hAnsi="仿宋" w:cs="Times New Roman" w:hint="eastAsia"/>
          <w:sz w:val="32"/>
        </w:rPr>
        <w:t>，学科教学（英语）专业硕士研究生</w:t>
      </w:r>
      <w:r w:rsidR="00B45CE5">
        <w:rPr>
          <w:rFonts w:ascii="仿宋" w:eastAsia="仿宋" w:hAnsi="仿宋" w:cs="Times New Roman" w:hint="eastAsia"/>
          <w:sz w:val="32"/>
        </w:rPr>
        <w:t>。</w:t>
      </w:r>
    </w:p>
    <w:p w14:paraId="5DD83BCE" w14:textId="77777777" w:rsidR="00F835C1" w:rsidRPr="001B2900" w:rsidRDefault="00F835C1" w:rsidP="0043561D">
      <w:pPr>
        <w:pStyle w:val="a8"/>
        <w:spacing w:after="0" w:line="600" w:lineRule="exact"/>
        <w:ind w:firstLineChars="200" w:firstLine="643"/>
        <w:rPr>
          <w:rFonts w:ascii="仿宋" w:eastAsia="仿宋" w:hAnsi="仿宋" w:cs="Times New Roman"/>
          <w:sz w:val="32"/>
        </w:rPr>
      </w:pPr>
      <w:r w:rsidRPr="0043561D">
        <w:rPr>
          <w:rFonts w:ascii="楷体" w:eastAsia="楷体" w:hAnsi="楷体" w:cs="Times New Roman" w:hint="eastAsia"/>
          <w:b/>
          <w:sz w:val="32"/>
        </w:rPr>
        <w:t>（四）高中组-地理：</w:t>
      </w:r>
      <w:r w:rsidRPr="001B2900">
        <w:rPr>
          <w:rFonts w:ascii="仿宋" w:eastAsia="仿宋" w:hAnsi="仿宋" w:cs="Times New Roman" w:hint="eastAsia"/>
          <w:sz w:val="32"/>
        </w:rPr>
        <w:t>地理测绘与城乡规划学院在校师范</w:t>
      </w:r>
      <w:r w:rsidR="00114714" w:rsidRPr="001B2900">
        <w:rPr>
          <w:rFonts w:ascii="仿宋" w:eastAsia="仿宋" w:hAnsi="仿宋" w:cs="Times New Roman" w:hint="eastAsia"/>
          <w:sz w:val="32"/>
        </w:rPr>
        <w:t>本科</w:t>
      </w:r>
      <w:r w:rsidRPr="001B2900">
        <w:rPr>
          <w:rFonts w:ascii="仿宋" w:eastAsia="仿宋" w:hAnsi="仿宋" w:cs="Times New Roman" w:hint="eastAsia"/>
          <w:sz w:val="32"/>
        </w:rPr>
        <w:t>生</w:t>
      </w:r>
      <w:r w:rsidR="00114714" w:rsidRPr="001B2900">
        <w:rPr>
          <w:rFonts w:ascii="仿宋" w:eastAsia="仿宋" w:hAnsi="仿宋" w:cs="Times New Roman" w:hint="eastAsia"/>
          <w:sz w:val="32"/>
        </w:rPr>
        <w:t>，学科教学（地理）专业硕士研究生</w:t>
      </w:r>
      <w:r w:rsidR="00A2522D" w:rsidRPr="001B2900">
        <w:rPr>
          <w:rFonts w:ascii="仿宋" w:eastAsia="仿宋" w:hAnsi="仿宋" w:cs="Times New Roman" w:hint="eastAsia"/>
          <w:sz w:val="32"/>
        </w:rPr>
        <w:t>。</w:t>
      </w:r>
    </w:p>
    <w:p w14:paraId="4B7B38FC" w14:textId="77777777" w:rsidR="002D4D2B" w:rsidRPr="001B2900" w:rsidRDefault="002D4D2B" w:rsidP="001B2900">
      <w:pPr>
        <w:spacing w:line="560" w:lineRule="exact"/>
        <w:ind w:firstLineChars="200" w:firstLine="640"/>
        <w:rPr>
          <w:rFonts w:ascii="黑体" w:eastAsia="黑体" w:hAnsi="黑体" w:cs="宋体"/>
          <w:kern w:val="0"/>
          <w:sz w:val="32"/>
          <w:szCs w:val="32"/>
        </w:rPr>
      </w:pPr>
      <w:r w:rsidRPr="001B2900">
        <w:rPr>
          <w:rFonts w:ascii="黑体" w:eastAsia="黑体" w:hAnsi="黑体" w:cs="宋体" w:hint="eastAsia"/>
          <w:kern w:val="0"/>
          <w:sz w:val="32"/>
          <w:szCs w:val="32"/>
        </w:rPr>
        <w:t>五、</w:t>
      </w:r>
      <w:r w:rsidR="0079400A" w:rsidRPr="001B2900">
        <w:rPr>
          <w:rFonts w:ascii="黑体" w:eastAsia="黑体" w:hAnsi="黑体" w:cs="宋体" w:hint="eastAsia"/>
          <w:kern w:val="0"/>
          <w:sz w:val="32"/>
          <w:szCs w:val="32"/>
        </w:rPr>
        <w:t>初</w:t>
      </w:r>
      <w:r w:rsidR="001819FE" w:rsidRPr="001B2900">
        <w:rPr>
          <w:rFonts w:ascii="黑体" w:eastAsia="黑体" w:hAnsi="黑体" w:cs="宋体" w:hint="eastAsia"/>
          <w:kern w:val="0"/>
          <w:sz w:val="32"/>
          <w:szCs w:val="32"/>
        </w:rPr>
        <w:t>赛</w:t>
      </w:r>
      <w:r w:rsidRPr="001B2900">
        <w:rPr>
          <w:rFonts w:ascii="黑体" w:eastAsia="黑体" w:hAnsi="黑体" w:cs="宋体" w:hint="eastAsia"/>
          <w:kern w:val="0"/>
          <w:sz w:val="32"/>
          <w:szCs w:val="32"/>
        </w:rPr>
        <w:t>安排</w:t>
      </w:r>
    </w:p>
    <w:p w14:paraId="5145EBA5" w14:textId="77777777" w:rsidR="0079400A" w:rsidRPr="0043561D" w:rsidRDefault="002D4D2B" w:rsidP="0043561D">
      <w:pPr>
        <w:pStyle w:val="a8"/>
        <w:spacing w:after="0" w:line="600" w:lineRule="exact"/>
        <w:ind w:firstLineChars="200" w:firstLine="643"/>
        <w:rPr>
          <w:rFonts w:ascii="楷体" w:eastAsia="楷体" w:hAnsi="楷体" w:cs="Times New Roman"/>
          <w:b/>
          <w:sz w:val="32"/>
        </w:rPr>
      </w:pPr>
      <w:r w:rsidRPr="0043561D">
        <w:rPr>
          <w:rFonts w:ascii="楷体" w:eastAsia="楷体" w:hAnsi="楷体" w:cs="Times New Roman" w:hint="eastAsia"/>
          <w:b/>
          <w:sz w:val="32"/>
        </w:rPr>
        <w:t>（一）</w:t>
      </w:r>
      <w:r w:rsidR="0079400A" w:rsidRPr="0043561D">
        <w:rPr>
          <w:rFonts w:ascii="楷体" w:eastAsia="楷体" w:hAnsi="楷体" w:cs="Times New Roman" w:hint="eastAsia"/>
          <w:b/>
          <w:sz w:val="32"/>
        </w:rPr>
        <w:t>时间安排</w:t>
      </w:r>
    </w:p>
    <w:p w14:paraId="026DF974" w14:textId="77777777" w:rsidR="002D4D2B" w:rsidRPr="001B2900" w:rsidRDefault="00856BE5" w:rsidP="00570DD5">
      <w:pPr>
        <w:pStyle w:val="a8"/>
        <w:spacing w:after="0" w:line="600" w:lineRule="exact"/>
        <w:ind w:firstLineChars="200" w:firstLine="640"/>
        <w:rPr>
          <w:rFonts w:ascii="仿宋" w:eastAsia="仿宋" w:hAnsi="仿宋" w:cs="Times New Roman"/>
          <w:sz w:val="32"/>
        </w:rPr>
      </w:pPr>
      <w:r w:rsidRPr="001B2900">
        <w:rPr>
          <w:rFonts w:ascii="仿宋" w:eastAsia="仿宋" w:hAnsi="仿宋" w:cs="Times New Roman" w:hint="eastAsia"/>
          <w:sz w:val="32"/>
        </w:rPr>
        <w:t>各承办学院根据组团课赛方案</w:t>
      </w:r>
      <w:r w:rsidR="008C3B69" w:rsidRPr="001B2900">
        <w:rPr>
          <w:rFonts w:ascii="仿宋" w:eastAsia="仿宋" w:hAnsi="仿宋" w:cs="Times New Roman" w:hint="eastAsia"/>
          <w:sz w:val="32"/>
        </w:rPr>
        <w:t>（见附件1）</w:t>
      </w:r>
      <w:r w:rsidRPr="001B2900">
        <w:rPr>
          <w:rFonts w:ascii="仿宋" w:eastAsia="仿宋" w:hAnsi="仿宋" w:cs="Times New Roman" w:hint="eastAsia"/>
          <w:sz w:val="32"/>
        </w:rPr>
        <w:t>要求，</w:t>
      </w:r>
      <w:r w:rsidR="0041733A" w:rsidRPr="001B2900">
        <w:rPr>
          <w:rFonts w:ascii="仿宋" w:eastAsia="仿宋" w:hAnsi="仿宋" w:cs="Times New Roman" w:hint="eastAsia"/>
          <w:sz w:val="32"/>
        </w:rPr>
        <w:t>结合学校、</w:t>
      </w:r>
      <w:r w:rsidR="00570DD5">
        <w:rPr>
          <w:rFonts w:ascii="仿宋" w:eastAsia="仿宋" w:hAnsi="仿宋" w:cs="Times New Roman" w:hint="eastAsia"/>
          <w:sz w:val="32"/>
        </w:rPr>
        <w:t>学院</w:t>
      </w:r>
      <w:r w:rsidR="0041733A" w:rsidRPr="001B2900">
        <w:rPr>
          <w:rFonts w:ascii="仿宋" w:eastAsia="仿宋" w:hAnsi="仿宋" w:cs="Times New Roman" w:hint="eastAsia"/>
          <w:sz w:val="32"/>
        </w:rPr>
        <w:t>实际，</w:t>
      </w:r>
      <w:r w:rsidRPr="001B2900">
        <w:rPr>
          <w:rFonts w:ascii="仿宋" w:eastAsia="仿宋" w:hAnsi="仿宋" w:cs="Times New Roman" w:hint="eastAsia"/>
          <w:sz w:val="32"/>
        </w:rPr>
        <w:t>自行</w:t>
      </w:r>
      <w:r w:rsidR="008C3B69" w:rsidRPr="001B2900">
        <w:rPr>
          <w:rFonts w:ascii="仿宋" w:eastAsia="仿宋" w:hAnsi="仿宋" w:cs="Times New Roman" w:hint="eastAsia"/>
          <w:sz w:val="32"/>
        </w:rPr>
        <w:t>制定</w:t>
      </w:r>
      <w:r w:rsidR="0079400A" w:rsidRPr="001B2900">
        <w:rPr>
          <w:rFonts w:ascii="仿宋" w:eastAsia="仿宋" w:hAnsi="仿宋" w:cs="Times New Roman" w:hint="eastAsia"/>
          <w:sz w:val="32"/>
        </w:rPr>
        <w:t>学科</w:t>
      </w:r>
      <w:r w:rsidR="00730758" w:rsidRPr="001B2900">
        <w:rPr>
          <w:rFonts w:ascii="仿宋" w:eastAsia="仿宋" w:hAnsi="仿宋" w:cs="Times New Roman" w:hint="eastAsia"/>
          <w:sz w:val="32"/>
        </w:rPr>
        <w:t>比赛</w:t>
      </w:r>
      <w:r w:rsidR="008C3B69" w:rsidRPr="001B2900">
        <w:rPr>
          <w:rFonts w:ascii="仿宋" w:eastAsia="仿宋" w:hAnsi="仿宋" w:cs="Times New Roman" w:hint="eastAsia"/>
          <w:sz w:val="32"/>
        </w:rPr>
        <w:t>方案</w:t>
      </w:r>
      <w:r w:rsidR="0079400A" w:rsidRPr="001B2900">
        <w:rPr>
          <w:rFonts w:ascii="仿宋" w:eastAsia="仿宋" w:hAnsi="仿宋" w:cs="Times New Roman" w:hint="eastAsia"/>
          <w:sz w:val="32"/>
        </w:rPr>
        <w:t>，</w:t>
      </w:r>
      <w:r w:rsidR="0041733A" w:rsidRPr="001B2900">
        <w:rPr>
          <w:rFonts w:ascii="仿宋" w:eastAsia="仿宋" w:hAnsi="仿宋" w:cs="Times New Roman" w:hint="eastAsia"/>
          <w:sz w:val="32"/>
        </w:rPr>
        <w:t>组织选拔活动</w:t>
      </w:r>
      <w:r w:rsidR="0079400A" w:rsidRPr="001B2900">
        <w:rPr>
          <w:rFonts w:ascii="仿宋" w:eastAsia="仿宋" w:hAnsi="仿宋" w:cs="Times New Roman" w:hint="eastAsia"/>
          <w:sz w:val="32"/>
        </w:rPr>
        <w:t>。</w:t>
      </w:r>
      <w:r w:rsidR="0041733A" w:rsidRPr="001B2900">
        <w:rPr>
          <w:rFonts w:ascii="仿宋" w:eastAsia="仿宋" w:hAnsi="仿宋" w:cs="Times New Roman" w:hint="eastAsia"/>
          <w:sz w:val="32"/>
        </w:rPr>
        <w:t>3月29日前，将</w:t>
      </w:r>
      <w:r w:rsidR="00984FE8" w:rsidRPr="001B2900">
        <w:rPr>
          <w:rFonts w:ascii="仿宋" w:eastAsia="仿宋" w:hAnsi="仿宋" w:cs="Times New Roman" w:hint="eastAsia"/>
          <w:sz w:val="32"/>
        </w:rPr>
        <w:t>比赛</w:t>
      </w:r>
      <w:r w:rsidR="008C3B69" w:rsidRPr="001B2900">
        <w:rPr>
          <w:rFonts w:ascii="仿宋" w:eastAsia="仿宋" w:hAnsi="仿宋" w:cs="Times New Roman" w:hint="eastAsia"/>
          <w:sz w:val="32"/>
        </w:rPr>
        <w:t>方案与</w:t>
      </w:r>
      <w:r w:rsidR="0041733A" w:rsidRPr="001B2900">
        <w:rPr>
          <w:rFonts w:ascii="仿宋" w:eastAsia="仿宋" w:hAnsi="仿宋" w:cs="Times New Roman" w:hint="eastAsia"/>
          <w:sz w:val="32"/>
        </w:rPr>
        <w:t>参加校级初赛的学生名单</w:t>
      </w:r>
      <w:r w:rsidR="005A32F8" w:rsidRPr="001B2900">
        <w:rPr>
          <w:rFonts w:ascii="仿宋" w:eastAsia="仿宋" w:hAnsi="仿宋" w:cs="Times New Roman" w:hint="eastAsia"/>
          <w:sz w:val="32"/>
        </w:rPr>
        <w:t>（</w:t>
      </w:r>
      <w:r w:rsidR="00730758" w:rsidRPr="001B2900">
        <w:rPr>
          <w:rFonts w:ascii="仿宋" w:eastAsia="仿宋" w:hAnsi="仿宋" w:cs="Times New Roman" w:hint="eastAsia"/>
          <w:sz w:val="32"/>
        </w:rPr>
        <w:t>确保</w:t>
      </w:r>
      <w:r w:rsidR="005A32F8" w:rsidRPr="001B2900">
        <w:rPr>
          <w:rFonts w:ascii="仿宋" w:eastAsia="仿宋" w:hAnsi="仿宋" w:cs="Times New Roman" w:hint="eastAsia"/>
          <w:sz w:val="32"/>
        </w:rPr>
        <w:t>每个学科不少于10人</w:t>
      </w:r>
      <w:r w:rsidR="00730758" w:rsidRPr="001B2900">
        <w:rPr>
          <w:rFonts w:ascii="仿宋" w:eastAsia="仿宋" w:hAnsi="仿宋" w:cs="Times New Roman" w:hint="eastAsia"/>
          <w:sz w:val="32"/>
        </w:rPr>
        <w:t>参赛</w:t>
      </w:r>
      <w:r w:rsidR="005A32F8" w:rsidRPr="001B2900">
        <w:rPr>
          <w:rFonts w:ascii="仿宋" w:eastAsia="仿宋" w:hAnsi="仿宋" w:cs="Times New Roman" w:hint="eastAsia"/>
          <w:sz w:val="32"/>
        </w:rPr>
        <w:t>），</w:t>
      </w:r>
      <w:r w:rsidR="0041733A" w:rsidRPr="001B2900">
        <w:rPr>
          <w:rFonts w:ascii="仿宋" w:eastAsia="仿宋" w:hAnsi="仿宋" w:cs="Times New Roman" w:hint="eastAsia"/>
          <w:sz w:val="32"/>
        </w:rPr>
        <w:t>签字盖章后</w:t>
      </w:r>
      <w:r w:rsidR="00984FE8" w:rsidRPr="001B2900">
        <w:rPr>
          <w:rFonts w:ascii="仿宋" w:eastAsia="仿宋" w:hAnsi="仿宋" w:cs="Times New Roman" w:hint="eastAsia"/>
          <w:sz w:val="32"/>
        </w:rPr>
        <w:t>报送</w:t>
      </w:r>
      <w:r w:rsidR="0041733A" w:rsidRPr="001B2900">
        <w:rPr>
          <w:rFonts w:ascii="仿宋" w:eastAsia="仿宋" w:hAnsi="仿宋" w:cs="Times New Roman" w:hint="eastAsia"/>
          <w:sz w:val="32"/>
        </w:rPr>
        <w:t>教务部，</w:t>
      </w:r>
      <w:r w:rsidR="0079400A" w:rsidRPr="001B2900">
        <w:rPr>
          <w:rFonts w:ascii="仿宋" w:eastAsia="仿宋" w:hAnsi="仿宋" w:cs="Times New Roman" w:hint="eastAsia"/>
          <w:sz w:val="32"/>
        </w:rPr>
        <w:t>并将word电子版发送至165000598@qq.com邮箱。4月中上旬完成学科校内选拔，并于4月20日前将参加组团决赛选手名单报送教务部。</w:t>
      </w:r>
    </w:p>
    <w:p w14:paraId="500788D1" w14:textId="77777777" w:rsidR="005A32F8" w:rsidRPr="0043561D" w:rsidRDefault="005A32F8" w:rsidP="0043561D">
      <w:pPr>
        <w:pStyle w:val="a8"/>
        <w:spacing w:after="0" w:line="600" w:lineRule="exact"/>
        <w:ind w:firstLineChars="200" w:firstLine="643"/>
        <w:rPr>
          <w:rFonts w:ascii="楷体" w:eastAsia="楷体" w:hAnsi="楷体" w:cs="Times New Roman"/>
          <w:b/>
          <w:sz w:val="32"/>
        </w:rPr>
      </w:pPr>
      <w:r w:rsidRPr="0043561D">
        <w:rPr>
          <w:rFonts w:ascii="楷体" w:eastAsia="楷体" w:hAnsi="楷体" w:cs="Times New Roman" w:hint="eastAsia"/>
          <w:b/>
          <w:sz w:val="32"/>
        </w:rPr>
        <w:t>（二）</w:t>
      </w:r>
      <w:r w:rsidR="0079400A" w:rsidRPr="0043561D">
        <w:rPr>
          <w:rFonts w:ascii="楷体" w:eastAsia="楷体" w:hAnsi="楷体" w:cs="Times New Roman" w:hint="eastAsia"/>
          <w:b/>
          <w:sz w:val="32"/>
        </w:rPr>
        <w:t>内容要求</w:t>
      </w:r>
    </w:p>
    <w:p w14:paraId="4C18A42D" w14:textId="77777777" w:rsidR="00654E81" w:rsidRPr="001B2900" w:rsidRDefault="00654E81" w:rsidP="0043561D">
      <w:pPr>
        <w:pStyle w:val="a8"/>
        <w:spacing w:after="0" w:line="600" w:lineRule="exact"/>
        <w:ind w:firstLineChars="200" w:firstLine="643"/>
        <w:rPr>
          <w:rFonts w:ascii="仿宋" w:eastAsia="仿宋" w:hAnsi="仿宋" w:cs="Times New Roman"/>
          <w:sz w:val="32"/>
        </w:rPr>
      </w:pPr>
      <w:r w:rsidRPr="0043561D">
        <w:rPr>
          <w:rFonts w:ascii="仿宋" w:eastAsia="仿宋" w:hAnsi="仿宋" w:cs="Times New Roman" w:hint="eastAsia"/>
          <w:b/>
          <w:sz w:val="32"/>
        </w:rPr>
        <w:t>1.</w:t>
      </w:r>
      <w:r w:rsidRPr="001B2900">
        <w:rPr>
          <w:rFonts w:ascii="仿宋" w:eastAsia="仿宋" w:hAnsi="仿宋" w:cs="Times New Roman" w:hint="eastAsia"/>
          <w:sz w:val="32"/>
        </w:rPr>
        <w:t>教学设计</w:t>
      </w:r>
    </w:p>
    <w:p w14:paraId="685F328E" w14:textId="77777777" w:rsidR="00654E81" w:rsidRPr="001B2900" w:rsidRDefault="00654E81" w:rsidP="00BD5ED3">
      <w:pPr>
        <w:pStyle w:val="a8"/>
        <w:spacing w:after="0" w:line="600" w:lineRule="exact"/>
        <w:ind w:firstLineChars="200" w:firstLine="640"/>
        <w:rPr>
          <w:rFonts w:ascii="仿宋" w:eastAsia="仿宋" w:hAnsi="仿宋" w:cs="Times New Roman"/>
          <w:sz w:val="32"/>
        </w:rPr>
      </w:pPr>
      <w:r w:rsidRPr="001B2900">
        <w:rPr>
          <w:rFonts w:ascii="仿宋" w:eastAsia="仿宋" w:hAnsi="仿宋" w:cs="Times New Roman" w:hint="eastAsia"/>
          <w:sz w:val="32"/>
        </w:rPr>
        <w:lastRenderedPageBreak/>
        <w:t>从现行小学科学、初中化学、高中英语、高中地理教材中自选1课时内容，按照新课程标准进行课堂教学设计。教学设计至少包括：课题名称、教材分析、学情分析、教学目标、教学重难点、教学方法、教学过程、设计理念等内容，字数不超过5000字，A4规格</w:t>
      </w:r>
      <w:r w:rsidR="0077369C">
        <w:rPr>
          <w:rFonts w:ascii="仿宋" w:eastAsia="仿宋" w:hAnsi="仿宋" w:cs="Times New Roman" w:hint="eastAsia"/>
          <w:sz w:val="32"/>
        </w:rPr>
        <w:t>纵</w:t>
      </w:r>
      <w:r w:rsidRPr="001B2900">
        <w:rPr>
          <w:rFonts w:ascii="仿宋" w:eastAsia="仿宋" w:hAnsi="仿宋" w:cs="Times New Roman" w:hint="eastAsia"/>
          <w:sz w:val="32"/>
        </w:rPr>
        <w:t>向排版，标题为3号黑体，正文为4号宋体，单倍行距。各承办单位将初赛选手所做教学设计于比赛前两天统一交至教务部。</w:t>
      </w:r>
    </w:p>
    <w:p w14:paraId="2723541E" w14:textId="77777777" w:rsidR="00654E81" w:rsidRPr="001B2900" w:rsidRDefault="00654E81" w:rsidP="00BD5ED3">
      <w:pPr>
        <w:pStyle w:val="a8"/>
        <w:spacing w:after="0" w:line="600" w:lineRule="exact"/>
        <w:ind w:firstLineChars="200" w:firstLine="640"/>
        <w:rPr>
          <w:rFonts w:ascii="仿宋" w:eastAsia="仿宋" w:hAnsi="仿宋" w:cs="Times New Roman"/>
          <w:sz w:val="32"/>
        </w:rPr>
      </w:pPr>
      <w:r w:rsidRPr="001B2900">
        <w:rPr>
          <w:rFonts w:ascii="仿宋" w:eastAsia="仿宋" w:hAnsi="仿宋" w:cs="Times New Roman" w:hint="eastAsia"/>
          <w:sz w:val="32"/>
        </w:rPr>
        <w:t>教学内容：小学学段从小学三、四年级中选取，初中学段从初一中选取，高中学段从高一中选取。</w:t>
      </w:r>
    </w:p>
    <w:p w14:paraId="115ED745" w14:textId="77777777" w:rsidR="00654E81" w:rsidRPr="001B2900" w:rsidRDefault="00654E81" w:rsidP="0043561D">
      <w:pPr>
        <w:pStyle w:val="a8"/>
        <w:spacing w:after="0" w:line="600" w:lineRule="exact"/>
        <w:ind w:firstLineChars="200" w:firstLine="643"/>
        <w:rPr>
          <w:rFonts w:ascii="仿宋" w:eastAsia="仿宋" w:hAnsi="仿宋" w:cs="Times New Roman"/>
          <w:sz w:val="32"/>
        </w:rPr>
      </w:pPr>
      <w:r w:rsidRPr="0043561D">
        <w:rPr>
          <w:rFonts w:ascii="仿宋" w:eastAsia="仿宋" w:hAnsi="仿宋" w:cs="Times New Roman" w:hint="eastAsia"/>
          <w:b/>
          <w:sz w:val="32"/>
        </w:rPr>
        <w:t>2.</w:t>
      </w:r>
      <w:r w:rsidRPr="001B2900">
        <w:rPr>
          <w:rFonts w:ascii="仿宋" w:eastAsia="仿宋" w:hAnsi="仿宋" w:cs="Times New Roman" w:hint="eastAsia"/>
          <w:sz w:val="32"/>
        </w:rPr>
        <w:t>课堂模拟教学展示</w:t>
      </w:r>
    </w:p>
    <w:p w14:paraId="7E7539C5" w14:textId="77777777" w:rsidR="00654E81" w:rsidRPr="001B2900" w:rsidRDefault="00654E81" w:rsidP="00BD5ED3">
      <w:pPr>
        <w:pStyle w:val="a8"/>
        <w:spacing w:after="0" w:line="600" w:lineRule="exact"/>
        <w:ind w:firstLineChars="200" w:firstLine="640"/>
        <w:rPr>
          <w:rFonts w:ascii="仿宋" w:eastAsia="仿宋" w:hAnsi="仿宋" w:cs="Times New Roman"/>
          <w:sz w:val="32"/>
        </w:rPr>
      </w:pPr>
      <w:r w:rsidRPr="001B2900">
        <w:rPr>
          <w:rFonts w:ascii="仿宋" w:eastAsia="仿宋" w:hAnsi="仿宋" w:cs="Times New Roman" w:hint="eastAsia"/>
          <w:sz w:val="32"/>
        </w:rPr>
        <w:t>从所设计的1课时内容中选取10—12分钟的内容进行课堂模拟教学展示，所讲内容要与提交的教学设计内容一致。</w:t>
      </w:r>
    </w:p>
    <w:p w14:paraId="7236343F" w14:textId="77777777" w:rsidR="00654E81" w:rsidRPr="001B2900" w:rsidRDefault="00654E81" w:rsidP="00BD5ED3">
      <w:pPr>
        <w:pStyle w:val="a8"/>
        <w:spacing w:after="0" w:line="600" w:lineRule="exact"/>
        <w:ind w:firstLineChars="200" w:firstLine="640"/>
        <w:rPr>
          <w:rFonts w:ascii="仿宋" w:eastAsia="仿宋" w:hAnsi="仿宋" w:cs="Times New Roman"/>
          <w:sz w:val="32"/>
        </w:rPr>
      </w:pPr>
      <w:r w:rsidRPr="001B2900">
        <w:rPr>
          <w:rFonts w:ascii="仿宋" w:eastAsia="仿宋" w:hAnsi="仿宋" w:cs="Times New Roman" w:hint="eastAsia"/>
          <w:sz w:val="32"/>
        </w:rPr>
        <w:t>课堂模拟教学展示在静远楼608教室进行，</w:t>
      </w:r>
      <w:r w:rsidR="001B590F">
        <w:rPr>
          <w:rFonts w:ascii="仿宋" w:eastAsia="仿宋" w:hAnsi="仿宋" w:cs="Times New Roman" w:hint="eastAsia"/>
          <w:sz w:val="32"/>
        </w:rPr>
        <w:t>由</w:t>
      </w:r>
      <w:r w:rsidRPr="001B2900">
        <w:rPr>
          <w:rFonts w:ascii="仿宋" w:eastAsia="仿宋" w:hAnsi="仿宋" w:cs="Times New Roman" w:hint="eastAsia"/>
          <w:sz w:val="32"/>
        </w:rPr>
        <w:t>教务部协调</w:t>
      </w:r>
      <w:r w:rsidR="001B590F">
        <w:rPr>
          <w:rFonts w:ascii="仿宋" w:eastAsia="仿宋" w:hAnsi="仿宋" w:cs="Times New Roman" w:hint="eastAsia"/>
          <w:sz w:val="32"/>
        </w:rPr>
        <w:t>各学科</w:t>
      </w:r>
      <w:r w:rsidRPr="001B2900">
        <w:rPr>
          <w:rFonts w:ascii="仿宋" w:eastAsia="仿宋" w:hAnsi="仿宋" w:cs="Times New Roman" w:hint="eastAsia"/>
          <w:sz w:val="32"/>
        </w:rPr>
        <w:t>比赛时间。</w:t>
      </w:r>
    </w:p>
    <w:p w14:paraId="247F547E" w14:textId="77777777" w:rsidR="00654E81" w:rsidRPr="001B2900" w:rsidRDefault="00654E81" w:rsidP="0043561D">
      <w:pPr>
        <w:pStyle w:val="a8"/>
        <w:spacing w:after="0" w:line="600" w:lineRule="exact"/>
        <w:ind w:firstLineChars="200" w:firstLine="643"/>
        <w:rPr>
          <w:rFonts w:ascii="仿宋" w:eastAsia="仿宋" w:hAnsi="仿宋" w:cs="Times New Roman"/>
          <w:sz w:val="32"/>
        </w:rPr>
      </w:pPr>
      <w:r w:rsidRPr="0043561D">
        <w:rPr>
          <w:rFonts w:ascii="仿宋" w:eastAsia="仿宋" w:hAnsi="仿宋" w:cs="Times New Roman" w:hint="eastAsia"/>
          <w:b/>
          <w:sz w:val="32"/>
        </w:rPr>
        <w:t>3.</w:t>
      </w:r>
      <w:r w:rsidRPr="001B2900">
        <w:rPr>
          <w:rFonts w:ascii="仿宋" w:eastAsia="仿宋" w:hAnsi="仿宋" w:cs="Times New Roman" w:hint="eastAsia"/>
          <w:sz w:val="32"/>
        </w:rPr>
        <w:t>评价标准</w:t>
      </w:r>
    </w:p>
    <w:p w14:paraId="43D92623" w14:textId="77777777" w:rsidR="00654E81" w:rsidRPr="001B2900" w:rsidRDefault="00654E81" w:rsidP="00BD5ED3">
      <w:pPr>
        <w:pStyle w:val="a8"/>
        <w:spacing w:after="0" w:line="600" w:lineRule="exact"/>
        <w:ind w:firstLineChars="200" w:firstLine="640"/>
        <w:rPr>
          <w:rFonts w:ascii="仿宋" w:eastAsia="仿宋" w:hAnsi="仿宋" w:cs="Times New Roman"/>
          <w:sz w:val="32"/>
        </w:rPr>
      </w:pPr>
      <w:r w:rsidRPr="001B2900">
        <w:rPr>
          <w:rFonts w:ascii="仿宋" w:eastAsia="仿宋" w:hAnsi="仿宋" w:cs="Times New Roman" w:hint="eastAsia"/>
          <w:sz w:val="32"/>
        </w:rPr>
        <w:t>由高校学科教学论教师、中学一线教师或教研员担任评委，并利用智慧教室配套的课堂教学能力AI测诊工具获得的结果，为参赛选手教学活动精准化提升提供支持。</w:t>
      </w:r>
    </w:p>
    <w:p w14:paraId="7C98E7AD" w14:textId="77777777" w:rsidR="00654E81" w:rsidRPr="001B2900" w:rsidRDefault="00654E81" w:rsidP="00BD5ED3">
      <w:pPr>
        <w:pStyle w:val="a8"/>
        <w:spacing w:after="0" w:line="600" w:lineRule="exact"/>
        <w:ind w:firstLineChars="200" w:firstLine="640"/>
        <w:rPr>
          <w:rFonts w:ascii="仿宋" w:eastAsia="仿宋" w:hAnsi="仿宋" w:cs="Times New Roman"/>
          <w:sz w:val="32"/>
        </w:rPr>
      </w:pPr>
      <w:r w:rsidRPr="001B2900">
        <w:rPr>
          <w:rFonts w:ascii="仿宋" w:eastAsia="仿宋" w:hAnsi="仿宋" w:cs="Times New Roman" w:hint="eastAsia"/>
          <w:sz w:val="32"/>
        </w:rPr>
        <w:t>具体评价标准见附件1。</w:t>
      </w:r>
    </w:p>
    <w:p w14:paraId="10FCC552" w14:textId="77777777" w:rsidR="002D4D2B" w:rsidRPr="0043561D" w:rsidRDefault="00723DF8" w:rsidP="0043561D">
      <w:pPr>
        <w:pStyle w:val="a8"/>
        <w:spacing w:after="0" w:line="600" w:lineRule="exact"/>
        <w:ind w:firstLineChars="200" w:firstLine="643"/>
        <w:rPr>
          <w:rFonts w:ascii="楷体" w:eastAsia="楷体" w:hAnsi="楷体" w:cs="Times New Roman"/>
          <w:b/>
          <w:sz w:val="32"/>
        </w:rPr>
      </w:pPr>
      <w:r w:rsidRPr="0043561D">
        <w:rPr>
          <w:rFonts w:ascii="楷体" w:eastAsia="楷体" w:hAnsi="楷体" w:cs="Times New Roman" w:hint="eastAsia"/>
          <w:b/>
          <w:sz w:val="32"/>
        </w:rPr>
        <w:t>（三）</w:t>
      </w:r>
      <w:r w:rsidR="00654E81" w:rsidRPr="0043561D">
        <w:rPr>
          <w:rFonts w:ascii="楷体" w:eastAsia="楷体" w:hAnsi="楷体" w:cs="Times New Roman" w:hint="eastAsia"/>
          <w:b/>
          <w:sz w:val="32"/>
        </w:rPr>
        <w:t>奖项</w:t>
      </w:r>
      <w:r w:rsidR="002D4D2B" w:rsidRPr="0043561D">
        <w:rPr>
          <w:rFonts w:ascii="楷体" w:eastAsia="楷体" w:hAnsi="楷体" w:cs="Times New Roman" w:hint="eastAsia"/>
          <w:b/>
          <w:sz w:val="32"/>
        </w:rPr>
        <w:t>设置</w:t>
      </w:r>
    </w:p>
    <w:p w14:paraId="4C2A9CCD" w14:textId="77777777" w:rsidR="002D4D2B" w:rsidRPr="001B2900" w:rsidRDefault="00723DF8" w:rsidP="00BD5ED3">
      <w:pPr>
        <w:pStyle w:val="a8"/>
        <w:spacing w:after="0" w:line="600" w:lineRule="exact"/>
        <w:ind w:firstLineChars="200" w:firstLine="640"/>
        <w:rPr>
          <w:rFonts w:ascii="仿宋" w:eastAsia="仿宋" w:hAnsi="仿宋" w:cs="Times New Roman"/>
          <w:sz w:val="32"/>
        </w:rPr>
      </w:pPr>
      <w:r>
        <w:rPr>
          <w:rFonts w:ascii="仿宋" w:eastAsia="仿宋" w:hAnsi="仿宋" w:cs="Times New Roman" w:hint="eastAsia"/>
          <w:sz w:val="32"/>
        </w:rPr>
        <w:t xml:space="preserve"> </w:t>
      </w:r>
      <w:r w:rsidR="002D4D2B" w:rsidRPr="001B2900">
        <w:rPr>
          <w:rFonts w:ascii="仿宋" w:eastAsia="仿宋" w:hAnsi="仿宋" w:cs="Times New Roman" w:hint="eastAsia"/>
          <w:sz w:val="32"/>
        </w:rPr>
        <w:t>每个学科</w:t>
      </w:r>
      <w:r w:rsidR="00654E81" w:rsidRPr="001B2900">
        <w:rPr>
          <w:rFonts w:ascii="仿宋" w:eastAsia="仿宋" w:hAnsi="仿宋" w:cs="Times New Roman" w:hint="eastAsia"/>
          <w:sz w:val="32"/>
        </w:rPr>
        <w:t>分别</w:t>
      </w:r>
      <w:r>
        <w:rPr>
          <w:rFonts w:ascii="仿宋" w:eastAsia="仿宋" w:hAnsi="仿宋" w:cs="Times New Roman" w:hint="eastAsia"/>
          <w:sz w:val="32"/>
        </w:rPr>
        <w:t>设</w:t>
      </w:r>
      <w:r w:rsidR="002D4D2B" w:rsidRPr="001B2900">
        <w:rPr>
          <w:rFonts w:ascii="仿宋" w:eastAsia="仿宋" w:hAnsi="仿宋" w:cs="Times New Roman" w:hint="eastAsia"/>
          <w:sz w:val="32"/>
        </w:rPr>
        <w:t>一等奖1名，二等奖2名，三等奖</w:t>
      </w:r>
      <w:r w:rsidR="00654E81" w:rsidRPr="001B2900">
        <w:rPr>
          <w:rFonts w:ascii="仿宋" w:eastAsia="仿宋" w:hAnsi="仿宋" w:cs="Times New Roman" w:hint="eastAsia"/>
          <w:sz w:val="32"/>
        </w:rPr>
        <w:t>若干名。</w:t>
      </w:r>
      <w:r w:rsidR="002D4D2B" w:rsidRPr="001B2900">
        <w:rPr>
          <w:rFonts w:ascii="仿宋" w:eastAsia="仿宋" w:hAnsi="仿宋" w:cs="Times New Roman" w:hint="eastAsia"/>
          <w:sz w:val="32"/>
        </w:rPr>
        <w:t>由学校教务部</w:t>
      </w:r>
      <w:r w:rsidR="00654E81" w:rsidRPr="001B2900">
        <w:rPr>
          <w:rFonts w:ascii="仿宋" w:eastAsia="仿宋" w:hAnsi="仿宋" w:cs="Times New Roman" w:hint="eastAsia"/>
          <w:sz w:val="32"/>
        </w:rPr>
        <w:t>统一颁发</w:t>
      </w:r>
      <w:r w:rsidR="002D4D2B" w:rsidRPr="001B2900">
        <w:rPr>
          <w:rFonts w:ascii="仿宋" w:eastAsia="仿宋" w:hAnsi="仿宋" w:cs="Times New Roman" w:hint="eastAsia"/>
          <w:sz w:val="32"/>
        </w:rPr>
        <w:t>证书。</w:t>
      </w:r>
      <w:r w:rsidR="00654E81" w:rsidRPr="001B2900">
        <w:rPr>
          <w:rFonts w:ascii="仿宋" w:eastAsia="仿宋" w:hAnsi="仿宋" w:cs="Times New Roman" w:hint="eastAsia"/>
          <w:sz w:val="32"/>
        </w:rPr>
        <w:t>每学科</w:t>
      </w:r>
      <w:r w:rsidR="002D4D2B" w:rsidRPr="001B2900">
        <w:rPr>
          <w:rFonts w:ascii="仿宋" w:eastAsia="仿宋" w:hAnsi="仿宋" w:cs="Times New Roman" w:hint="eastAsia"/>
          <w:sz w:val="32"/>
        </w:rPr>
        <w:t>一等奖获得者</w:t>
      </w:r>
      <w:r w:rsidR="00654E81" w:rsidRPr="001B2900">
        <w:rPr>
          <w:rFonts w:ascii="仿宋" w:eastAsia="仿宋" w:hAnsi="仿宋" w:cs="Times New Roman" w:hint="eastAsia"/>
          <w:sz w:val="32"/>
        </w:rPr>
        <w:t>将于5月份代表学校</w:t>
      </w:r>
      <w:r w:rsidR="002D4D2B" w:rsidRPr="001B2900">
        <w:rPr>
          <w:rFonts w:ascii="仿宋" w:eastAsia="仿宋" w:hAnsi="仿宋" w:cs="Times New Roman" w:hint="eastAsia"/>
          <w:sz w:val="32"/>
        </w:rPr>
        <w:t>参加</w:t>
      </w:r>
      <w:r w:rsidR="00654E81" w:rsidRPr="001B2900">
        <w:rPr>
          <w:rFonts w:ascii="仿宋" w:eastAsia="仿宋" w:hAnsi="仿宋" w:cs="Times New Roman" w:hint="eastAsia"/>
          <w:sz w:val="32"/>
        </w:rPr>
        <w:t>组团决赛。</w:t>
      </w:r>
    </w:p>
    <w:p w14:paraId="19CE3F4A" w14:textId="77777777" w:rsidR="00D93EA1" w:rsidRPr="00723DF8" w:rsidRDefault="006070F2" w:rsidP="00BD5ED3">
      <w:pPr>
        <w:pStyle w:val="a8"/>
        <w:spacing w:after="0" w:line="600" w:lineRule="exact"/>
        <w:ind w:firstLineChars="200" w:firstLine="640"/>
        <w:rPr>
          <w:rFonts w:ascii="仿宋" w:eastAsia="仿宋" w:hAnsi="仿宋" w:cs="Times New Roman"/>
          <w:sz w:val="32"/>
        </w:rPr>
      </w:pPr>
      <w:r w:rsidRPr="00723DF8">
        <w:rPr>
          <w:rFonts w:ascii="仿宋" w:eastAsia="仿宋" w:hAnsi="仿宋" w:cs="Times New Roman" w:hint="eastAsia"/>
          <w:sz w:val="32"/>
        </w:rPr>
        <w:lastRenderedPageBreak/>
        <w:t>各学院</w:t>
      </w:r>
      <w:r w:rsidR="004D58D1" w:rsidRPr="00723DF8">
        <w:rPr>
          <w:rFonts w:ascii="仿宋" w:eastAsia="仿宋" w:hAnsi="仿宋" w:cs="Times New Roman" w:hint="eastAsia"/>
          <w:sz w:val="32"/>
        </w:rPr>
        <w:t>要高度重视本次比赛的组织工作，有效建立激励机制，积极调动师范生参与比赛，</w:t>
      </w:r>
      <w:r w:rsidRPr="00723DF8">
        <w:rPr>
          <w:rFonts w:ascii="仿宋" w:eastAsia="仿宋" w:hAnsi="仿宋" w:cs="Times New Roman" w:hint="eastAsia"/>
          <w:sz w:val="32"/>
        </w:rPr>
        <w:t>切实提高本学科师范生的教学能力。要</w:t>
      </w:r>
      <w:r w:rsidR="004D58D1" w:rsidRPr="00723DF8">
        <w:rPr>
          <w:rFonts w:ascii="仿宋" w:eastAsia="仿宋" w:hAnsi="仿宋" w:cs="Times New Roman" w:hint="eastAsia"/>
          <w:sz w:val="32"/>
        </w:rPr>
        <w:t>安排指导老师为参赛选手教学能力精准化提升提供支持，确保选手的比赛能力和比赛成效全面提升。</w:t>
      </w:r>
    </w:p>
    <w:p w14:paraId="185EB30E" w14:textId="77777777" w:rsidR="00570DD5" w:rsidRDefault="00570DD5" w:rsidP="00BD5ED3">
      <w:pPr>
        <w:pStyle w:val="a8"/>
        <w:spacing w:after="0" w:line="600" w:lineRule="exact"/>
        <w:ind w:firstLineChars="200" w:firstLine="640"/>
        <w:rPr>
          <w:rFonts w:ascii="仿宋" w:eastAsia="仿宋" w:hAnsi="仿宋" w:cs="Times New Roman"/>
          <w:sz w:val="32"/>
        </w:rPr>
      </w:pPr>
    </w:p>
    <w:p w14:paraId="0407EA45" w14:textId="77777777" w:rsidR="00D93EA1" w:rsidRPr="00723DF8" w:rsidRDefault="004D58D1" w:rsidP="00570DD5">
      <w:pPr>
        <w:pStyle w:val="a8"/>
        <w:spacing w:after="0" w:line="600" w:lineRule="exact"/>
        <w:ind w:leftChars="300" w:left="1910" w:hangingChars="400" w:hanging="1280"/>
        <w:rPr>
          <w:rFonts w:ascii="仿宋" w:eastAsia="仿宋" w:hAnsi="仿宋" w:cs="Times New Roman"/>
          <w:sz w:val="32"/>
        </w:rPr>
      </w:pPr>
      <w:r w:rsidRPr="00723DF8">
        <w:rPr>
          <w:rFonts w:ascii="仿宋" w:eastAsia="仿宋" w:hAnsi="仿宋" w:cs="Times New Roman" w:hint="eastAsia"/>
          <w:sz w:val="32"/>
        </w:rPr>
        <w:t>附件：1.</w:t>
      </w:r>
      <w:r w:rsidR="006070F2" w:rsidRPr="00723DF8">
        <w:rPr>
          <w:rFonts w:ascii="仿宋" w:eastAsia="仿宋" w:hAnsi="仿宋" w:cs="Times New Roman" w:hint="eastAsia"/>
          <w:sz w:val="32"/>
        </w:rPr>
        <w:t>《教育部师范教育协同提质计划华南师范大学组团首届“行知杯”教师课堂教学能力大赛实施方案》</w:t>
      </w:r>
    </w:p>
    <w:p w14:paraId="3EB305CD" w14:textId="77777777" w:rsidR="00D93EA1" w:rsidRPr="00723DF8" w:rsidRDefault="004D58D1" w:rsidP="00BD5ED3">
      <w:pPr>
        <w:pStyle w:val="a8"/>
        <w:spacing w:after="0" w:line="600" w:lineRule="exact"/>
        <w:ind w:firstLineChars="200" w:firstLine="640"/>
        <w:rPr>
          <w:rFonts w:ascii="仿宋" w:eastAsia="仿宋" w:hAnsi="仿宋" w:cs="Times New Roman"/>
          <w:sz w:val="32"/>
        </w:rPr>
      </w:pPr>
      <w:r w:rsidRPr="00723DF8">
        <w:rPr>
          <w:rFonts w:ascii="仿宋" w:eastAsia="仿宋" w:hAnsi="仿宋" w:cs="Times New Roman" w:hint="eastAsia"/>
          <w:sz w:val="32"/>
        </w:rPr>
        <w:t xml:space="preserve">      2.</w:t>
      </w:r>
      <w:r w:rsidR="00315CA6" w:rsidRPr="00723DF8">
        <w:rPr>
          <w:rFonts w:ascii="仿宋" w:eastAsia="仿宋" w:hAnsi="仿宋" w:cs="Times New Roman" w:hint="eastAsia"/>
          <w:sz w:val="32"/>
        </w:rPr>
        <w:t>校</w:t>
      </w:r>
      <w:r w:rsidRPr="00723DF8">
        <w:rPr>
          <w:rFonts w:ascii="仿宋" w:eastAsia="仿宋" w:hAnsi="仿宋" w:cs="Times New Roman" w:hint="eastAsia"/>
          <w:sz w:val="32"/>
        </w:rPr>
        <w:t>级选拔赛报名汇总表</w:t>
      </w:r>
    </w:p>
    <w:p w14:paraId="74F24DCE" w14:textId="77777777" w:rsidR="00032E53" w:rsidRDefault="004D58D1" w:rsidP="00032E53">
      <w:pPr>
        <w:pStyle w:val="a8"/>
        <w:spacing w:after="0" w:line="600" w:lineRule="exact"/>
        <w:ind w:firstLineChars="200" w:firstLine="640"/>
        <w:rPr>
          <w:rFonts w:ascii="仿宋" w:eastAsia="仿宋" w:hAnsi="仿宋" w:cs="Times New Roman"/>
          <w:sz w:val="32"/>
        </w:rPr>
      </w:pPr>
      <w:r w:rsidRPr="00723DF8">
        <w:rPr>
          <w:rFonts w:ascii="仿宋" w:eastAsia="仿宋" w:hAnsi="仿宋" w:cs="Times New Roman" w:hint="eastAsia"/>
          <w:sz w:val="32"/>
        </w:rPr>
        <w:t xml:space="preserve">      3.</w:t>
      </w:r>
      <w:r w:rsidR="00315CA6" w:rsidRPr="00723DF8">
        <w:rPr>
          <w:rFonts w:ascii="仿宋" w:eastAsia="仿宋" w:hAnsi="仿宋" w:cs="Times New Roman" w:hint="eastAsia"/>
          <w:sz w:val="32"/>
        </w:rPr>
        <w:t>组团决赛</w:t>
      </w:r>
      <w:r w:rsidRPr="00723DF8">
        <w:rPr>
          <w:rFonts w:ascii="仿宋" w:eastAsia="仿宋" w:hAnsi="仿宋" w:cs="Times New Roman" w:hint="eastAsia"/>
          <w:sz w:val="32"/>
        </w:rPr>
        <w:t>选手</w:t>
      </w:r>
      <w:r w:rsidR="00315CA6" w:rsidRPr="00723DF8">
        <w:rPr>
          <w:rFonts w:ascii="仿宋" w:eastAsia="仿宋" w:hAnsi="仿宋" w:cs="Times New Roman" w:hint="eastAsia"/>
          <w:sz w:val="32"/>
        </w:rPr>
        <w:t>推荐</w:t>
      </w:r>
      <w:r w:rsidR="006070F2" w:rsidRPr="00723DF8">
        <w:rPr>
          <w:rFonts w:ascii="仿宋" w:eastAsia="仿宋" w:hAnsi="仿宋" w:cs="Times New Roman" w:hint="eastAsia"/>
          <w:sz w:val="32"/>
        </w:rPr>
        <w:t>表</w:t>
      </w:r>
    </w:p>
    <w:p w14:paraId="0E9FCADB" w14:textId="77777777" w:rsidR="00032E53" w:rsidRDefault="00032E53" w:rsidP="00032E53">
      <w:pPr>
        <w:pStyle w:val="a8"/>
        <w:spacing w:after="0" w:line="600" w:lineRule="exact"/>
        <w:ind w:firstLineChars="200" w:firstLine="640"/>
        <w:rPr>
          <w:rFonts w:ascii="仿宋" w:eastAsia="仿宋" w:hAnsi="仿宋" w:cs="Times New Roman"/>
          <w:sz w:val="32"/>
        </w:rPr>
      </w:pPr>
    </w:p>
    <w:p w14:paraId="2335E025" w14:textId="77777777" w:rsidR="00032E53" w:rsidRDefault="00032E53" w:rsidP="00032E53">
      <w:pPr>
        <w:pStyle w:val="a8"/>
        <w:spacing w:after="0" w:line="600" w:lineRule="exact"/>
        <w:ind w:firstLineChars="200" w:firstLine="640"/>
        <w:rPr>
          <w:rFonts w:ascii="仿宋" w:eastAsia="仿宋" w:hAnsi="仿宋" w:cs="Times New Roman"/>
          <w:sz w:val="32"/>
        </w:rPr>
      </w:pPr>
    </w:p>
    <w:p w14:paraId="64E4A1D6" w14:textId="77777777" w:rsidR="00D93EA1" w:rsidRDefault="00315CA6" w:rsidP="00524A1F">
      <w:pPr>
        <w:pStyle w:val="a8"/>
        <w:spacing w:after="0" w:line="600" w:lineRule="exact"/>
        <w:ind w:firstLineChars="1600" w:firstLine="5120"/>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江苏师范大学教务部</w:t>
      </w:r>
    </w:p>
    <w:p w14:paraId="32218A00" w14:textId="77777777" w:rsidR="00D93EA1" w:rsidRDefault="004D58D1">
      <w:pPr>
        <w:pStyle w:val="a8"/>
        <w:spacing w:after="0" w:line="560" w:lineRule="exact"/>
        <w:ind w:firstLineChars="0" w:firstLine="640"/>
        <w:jc w:val="center"/>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 xml:space="preserve">                             2023</w:t>
      </w:r>
      <w:r>
        <w:rPr>
          <w:rFonts w:ascii="Times New Roman" w:eastAsia="仿宋" w:hAnsi="Times New Roman" w:cs="Times New Roman" w:hint="eastAsia"/>
          <w:color w:val="000000" w:themeColor="text1"/>
          <w:sz w:val="32"/>
          <w:szCs w:val="32"/>
        </w:rPr>
        <w:t>年</w:t>
      </w:r>
      <w:r>
        <w:rPr>
          <w:rFonts w:ascii="Times New Roman" w:eastAsia="仿宋" w:hAnsi="Times New Roman" w:cs="Times New Roman" w:hint="eastAsia"/>
          <w:color w:val="000000" w:themeColor="text1"/>
          <w:sz w:val="32"/>
          <w:szCs w:val="32"/>
        </w:rPr>
        <w:t>12</w:t>
      </w:r>
      <w:r>
        <w:rPr>
          <w:rFonts w:ascii="Times New Roman" w:eastAsia="仿宋" w:hAnsi="Times New Roman" w:cs="Times New Roman" w:hint="eastAsia"/>
          <w:color w:val="000000" w:themeColor="text1"/>
          <w:sz w:val="32"/>
          <w:szCs w:val="32"/>
        </w:rPr>
        <w:t>月</w:t>
      </w:r>
    </w:p>
    <w:p w14:paraId="4BB7F41F" w14:textId="77777777" w:rsidR="00315CA6" w:rsidRDefault="00315CA6">
      <w:pPr>
        <w:pStyle w:val="a8"/>
        <w:spacing w:after="0" w:line="560" w:lineRule="exact"/>
        <w:ind w:firstLineChars="0" w:firstLine="0"/>
        <w:rPr>
          <w:rFonts w:ascii="黑体" w:eastAsia="黑体" w:hAnsi="黑体" w:cs="Times New Roman"/>
          <w:color w:val="000000" w:themeColor="text1"/>
          <w:sz w:val="32"/>
          <w:szCs w:val="32"/>
        </w:rPr>
      </w:pPr>
    </w:p>
    <w:p w14:paraId="6B1D2618" w14:textId="77777777" w:rsidR="00315CA6" w:rsidRDefault="00315CA6">
      <w:pPr>
        <w:pStyle w:val="a8"/>
        <w:spacing w:after="0" w:line="560" w:lineRule="exact"/>
        <w:ind w:firstLineChars="0" w:firstLine="0"/>
        <w:rPr>
          <w:rFonts w:ascii="黑体" w:eastAsia="黑体" w:hAnsi="黑体" w:cs="Times New Roman"/>
          <w:color w:val="000000" w:themeColor="text1"/>
          <w:sz w:val="32"/>
          <w:szCs w:val="32"/>
        </w:rPr>
      </w:pPr>
    </w:p>
    <w:p w14:paraId="584B68F1" w14:textId="77777777" w:rsidR="00723DF8" w:rsidRDefault="00723DF8">
      <w:pPr>
        <w:pStyle w:val="a8"/>
        <w:spacing w:after="0" w:line="560" w:lineRule="exact"/>
        <w:ind w:firstLineChars="0" w:firstLine="0"/>
        <w:rPr>
          <w:rFonts w:ascii="黑体" w:eastAsia="黑体" w:hAnsi="黑体" w:cs="Times New Roman"/>
          <w:color w:val="000000" w:themeColor="text1"/>
          <w:sz w:val="32"/>
          <w:szCs w:val="32"/>
        </w:rPr>
      </w:pPr>
    </w:p>
    <w:p w14:paraId="6005DA10" w14:textId="77777777" w:rsidR="00723DF8" w:rsidRDefault="00723DF8">
      <w:pPr>
        <w:pStyle w:val="a8"/>
        <w:spacing w:after="0" w:line="560" w:lineRule="exact"/>
        <w:ind w:firstLineChars="0" w:firstLine="0"/>
        <w:rPr>
          <w:rFonts w:ascii="黑体" w:eastAsia="黑体" w:hAnsi="黑体" w:cs="Times New Roman"/>
          <w:color w:val="000000" w:themeColor="text1"/>
          <w:sz w:val="32"/>
          <w:szCs w:val="32"/>
        </w:rPr>
      </w:pPr>
    </w:p>
    <w:p w14:paraId="5B8B82F5" w14:textId="77777777" w:rsidR="00723DF8" w:rsidRDefault="00723DF8">
      <w:pPr>
        <w:pStyle w:val="a8"/>
        <w:spacing w:after="0" w:line="560" w:lineRule="exact"/>
        <w:ind w:firstLineChars="0" w:firstLine="0"/>
        <w:rPr>
          <w:rFonts w:ascii="黑体" w:eastAsia="黑体" w:hAnsi="黑体" w:cs="Times New Roman"/>
          <w:color w:val="000000" w:themeColor="text1"/>
          <w:sz w:val="32"/>
          <w:szCs w:val="32"/>
        </w:rPr>
      </w:pPr>
    </w:p>
    <w:p w14:paraId="122BE778" w14:textId="77777777" w:rsidR="00723DF8" w:rsidRDefault="00723DF8">
      <w:pPr>
        <w:pStyle w:val="a8"/>
        <w:spacing w:after="0" w:line="560" w:lineRule="exact"/>
        <w:ind w:firstLineChars="0" w:firstLine="0"/>
        <w:rPr>
          <w:rFonts w:ascii="黑体" w:eastAsia="黑体" w:hAnsi="黑体" w:cs="Times New Roman"/>
          <w:color w:val="000000" w:themeColor="text1"/>
          <w:sz w:val="32"/>
          <w:szCs w:val="32"/>
        </w:rPr>
      </w:pPr>
    </w:p>
    <w:p w14:paraId="395BA0BD" w14:textId="77777777" w:rsidR="006F03F9" w:rsidRDefault="006F03F9">
      <w:pPr>
        <w:pStyle w:val="a8"/>
        <w:spacing w:after="0" w:line="560" w:lineRule="exact"/>
        <w:ind w:firstLineChars="0" w:firstLine="0"/>
        <w:rPr>
          <w:rFonts w:ascii="黑体" w:eastAsia="黑体" w:hAnsi="黑体" w:cs="Times New Roman"/>
          <w:color w:val="000000" w:themeColor="text1"/>
          <w:sz w:val="32"/>
          <w:szCs w:val="32"/>
        </w:rPr>
      </w:pPr>
    </w:p>
    <w:p w14:paraId="0B324AB4" w14:textId="77777777" w:rsidR="006F03F9" w:rsidRDefault="006F03F9">
      <w:pPr>
        <w:pStyle w:val="a8"/>
        <w:spacing w:after="0" w:line="560" w:lineRule="exact"/>
        <w:ind w:firstLineChars="0" w:firstLine="0"/>
        <w:rPr>
          <w:rFonts w:ascii="黑体" w:eastAsia="黑体" w:hAnsi="黑体" w:cs="Times New Roman"/>
          <w:color w:val="000000" w:themeColor="text1"/>
          <w:sz w:val="32"/>
          <w:szCs w:val="32"/>
        </w:rPr>
      </w:pPr>
    </w:p>
    <w:p w14:paraId="23689F47" w14:textId="77777777" w:rsidR="006F03F9" w:rsidRDefault="006F03F9">
      <w:pPr>
        <w:pStyle w:val="a8"/>
        <w:spacing w:after="0" w:line="560" w:lineRule="exact"/>
        <w:ind w:firstLineChars="0" w:firstLine="0"/>
        <w:rPr>
          <w:rFonts w:ascii="黑体" w:eastAsia="黑体" w:hAnsi="黑体" w:cs="Times New Roman"/>
          <w:color w:val="000000" w:themeColor="text1"/>
          <w:sz w:val="32"/>
          <w:szCs w:val="32"/>
        </w:rPr>
      </w:pPr>
    </w:p>
    <w:p w14:paraId="7FB32FFF" w14:textId="77777777" w:rsidR="006F03F9" w:rsidRDefault="006F03F9">
      <w:pPr>
        <w:pStyle w:val="a8"/>
        <w:spacing w:after="0" w:line="560" w:lineRule="exact"/>
        <w:ind w:firstLineChars="0" w:firstLine="0"/>
        <w:rPr>
          <w:rFonts w:ascii="黑体" w:eastAsia="黑体" w:hAnsi="黑体" w:cs="Times New Roman"/>
          <w:color w:val="000000" w:themeColor="text1"/>
          <w:sz w:val="32"/>
          <w:szCs w:val="32"/>
        </w:rPr>
      </w:pPr>
    </w:p>
    <w:p w14:paraId="1845353D" w14:textId="77777777" w:rsidR="006F03F9" w:rsidRDefault="006F03F9">
      <w:pPr>
        <w:pStyle w:val="a8"/>
        <w:spacing w:after="0" w:line="560" w:lineRule="exact"/>
        <w:ind w:firstLineChars="0" w:firstLine="0"/>
        <w:rPr>
          <w:rFonts w:ascii="黑体" w:eastAsia="黑体" w:hAnsi="黑体" w:cs="Times New Roman"/>
          <w:color w:val="000000" w:themeColor="text1"/>
          <w:sz w:val="32"/>
          <w:szCs w:val="32"/>
        </w:rPr>
      </w:pPr>
    </w:p>
    <w:p w14:paraId="32181258" w14:textId="77777777" w:rsidR="00D93EA1" w:rsidRDefault="004D58D1">
      <w:pPr>
        <w:pStyle w:val="a8"/>
        <w:spacing w:after="0" w:line="560" w:lineRule="exact"/>
        <w:ind w:firstLineChars="0" w:firstLine="0"/>
        <w:rPr>
          <w:rFonts w:ascii="黑体" w:eastAsia="黑体" w:hAnsi="黑体" w:cs="Times New Roman"/>
          <w:color w:val="000000" w:themeColor="text1"/>
          <w:sz w:val="32"/>
          <w:szCs w:val="32"/>
        </w:rPr>
      </w:pPr>
      <w:r>
        <w:rPr>
          <w:rFonts w:ascii="黑体" w:eastAsia="黑体" w:hAnsi="黑体" w:cs="Times New Roman" w:hint="eastAsia"/>
          <w:color w:val="000000" w:themeColor="text1"/>
          <w:sz w:val="32"/>
          <w:szCs w:val="32"/>
        </w:rPr>
        <w:t>附件1</w:t>
      </w:r>
    </w:p>
    <w:p w14:paraId="608481C0" w14:textId="77777777" w:rsidR="00BF7100" w:rsidRDefault="00BF7100" w:rsidP="00D76085">
      <w:pPr>
        <w:spacing w:line="600" w:lineRule="exact"/>
        <w:jc w:val="center"/>
        <w:rPr>
          <w:rFonts w:ascii="方正小标宋简体" w:eastAsia="方正小标宋简体" w:hAnsi="宋体" w:cs="宋体"/>
          <w:bCs/>
          <w:color w:val="000000" w:themeColor="text1"/>
          <w:sz w:val="36"/>
          <w:szCs w:val="36"/>
        </w:rPr>
      </w:pPr>
    </w:p>
    <w:p w14:paraId="56727D0A" w14:textId="77777777" w:rsidR="00D76085" w:rsidRPr="0042574A" w:rsidRDefault="00D76085" w:rsidP="0042574A">
      <w:pPr>
        <w:widowControl/>
        <w:spacing w:line="640" w:lineRule="exact"/>
        <w:jc w:val="center"/>
        <w:rPr>
          <w:rFonts w:ascii="方正小标宋简体" w:eastAsia="方正小标宋简体"/>
          <w:sz w:val="36"/>
          <w:szCs w:val="36"/>
        </w:rPr>
      </w:pPr>
      <w:r w:rsidRPr="0042574A">
        <w:rPr>
          <w:rFonts w:ascii="方正小标宋简体" w:eastAsia="方正小标宋简体"/>
          <w:sz w:val="36"/>
          <w:szCs w:val="36"/>
        </w:rPr>
        <w:t>教育部师范教育协同提质计划华南师范大学组团</w:t>
      </w:r>
    </w:p>
    <w:p w14:paraId="0133BDC1" w14:textId="77777777" w:rsidR="00D76085" w:rsidRPr="0042574A" w:rsidRDefault="00D76085" w:rsidP="0042574A">
      <w:pPr>
        <w:widowControl/>
        <w:spacing w:line="640" w:lineRule="exact"/>
        <w:jc w:val="center"/>
        <w:rPr>
          <w:rFonts w:ascii="方正小标宋简体" w:eastAsia="方正小标宋简体"/>
          <w:sz w:val="36"/>
          <w:szCs w:val="36"/>
        </w:rPr>
      </w:pPr>
      <w:r w:rsidRPr="0042574A">
        <w:rPr>
          <w:rFonts w:ascii="方正小标宋简体" w:eastAsia="方正小标宋简体"/>
          <w:sz w:val="36"/>
          <w:szCs w:val="36"/>
        </w:rPr>
        <w:t>首届</w:t>
      </w:r>
      <w:r w:rsidRPr="0042574A">
        <w:rPr>
          <w:rFonts w:ascii="方正小标宋简体" w:eastAsia="方正小标宋简体"/>
          <w:sz w:val="36"/>
          <w:szCs w:val="36"/>
        </w:rPr>
        <w:t>“</w:t>
      </w:r>
      <w:r w:rsidRPr="0042574A">
        <w:rPr>
          <w:rFonts w:ascii="方正小标宋简体" w:eastAsia="方正小标宋简体"/>
          <w:sz w:val="36"/>
          <w:szCs w:val="36"/>
        </w:rPr>
        <w:t>行知杯</w:t>
      </w:r>
      <w:r w:rsidRPr="0042574A">
        <w:rPr>
          <w:rFonts w:ascii="方正小标宋简体" w:eastAsia="方正小标宋简体"/>
          <w:sz w:val="36"/>
          <w:szCs w:val="36"/>
        </w:rPr>
        <w:t>”</w:t>
      </w:r>
      <w:r w:rsidRPr="0042574A">
        <w:rPr>
          <w:rFonts w:ascii="方正小标宋简体" w:eastAsia="方正小标宋简体"/>
          <w:sz w:val="36"/>
          <w:szCs w:val="36"/>
        </w:rPr>
        <w:t>教师课堂教学能力大赛实施方案</w:t>
      </w:r>
    </w:p>
    <w:p w14:paraId="390355C7" w14:textId="77777777" w:rsidR="00D76085" w:rsidRDefault="00D76085" w:rsidP="00D76085">
      <w:pPr>
        <w:spacing w:line="241" w:lineRule="auto"/>
      </w:pPr>
    </w:p>
    <w:p w14:paraId="4FFE83C4" w14:textId="77777777" w:rsidR="00D76085" w:rsidRDefault="00D76085" w:rsidP="00D76085">
      <w:pPr>
        <w:spacing w:line="242" w:lineRule="auto"/>
      </w:pPr>
    </w:p>
    <w:p w14:paraId="7211DEA7" w14:textId="77777777" w:rsidR="00BF7100" w:rsidRPr="001C5402" w:rsidRDefault="00D76085" w:rsidP="006F03F9">
      <w:pPr>
        <w:pStyle w:val="a3"/>
        <w:spacing w:before="98" w:after="0" w:line="560" w:lineRule="exact"/>
        <w:ind w:right="51" w:firstLine="669"/>
        <w:rPr>
          <w:rFonts w:ascii="仿宋" w:eastAsia="仿宋" w:hAnsi="仿宋" w:cs="Times New Roman"/>
          <w:sz w:val="32"/>
          <w:szCs w:val="32"/>
        </w:rPr>
      </w:pPr>
      <w:r w:rsidRPr="001C5402">
        <w:rPr>
          <w:rFonts w:ascii="仿宋" w:eastAsia="仿宋" w:hAnsi="仿宋" w:cs="Times New Roman"/>
          <w:sz w:val="32"/>
          <w:szCs w:val="32"/>
        </w:rPr>
        <w:t>为深入贯彻落实习近平总书记关于教育的重要论述，落 实《中共中央国务院关于全面深化新时代教师队伍建设改革的意见》《教育部办公厅关于实施师范教育协同提质计划的通知》等文件要求，促进师范教育协同提质计划有序高效开 展，教育部师范教育协同提质计划华南师范大学组团(以下 简称“组团”)拟举办首届“行知杯”教师课堂教学能力大 赛(以下简称“课赛”),旨在整体提升组团内师范生及在职 教师的课堂教学能力，选拔和培养课堂教学能手，以赛促建、 以赛促学、以赛促改、以赛促合。经课赛组委会研究，拟定 于2024年1月- 2024年4月举办课赛初赛，2024年5月举办课赛决赛。相关事宜安排如下：</w:t>
      </w:r>
    </w:p>
    <w:p w14:paraId="32978E73" w14:textId="77777777" w:rsidR="00BF7100" w:rsidRPr="00141BB4" w:rsidRDefault="00D76085" w:rsidP="006F03F9">
      <w:pPr>
        <w:pStyle w:val="a3"/>
        <w:spacing w:after="0" w:line="560" w:lineRule="exact"/>
        <w:ind w:right="51" w:firstLine="669"/>
        <w:rPr>
          <w:rFonts w:ascii="黑体" w:eastAsia="黑体" w:hAnsi="黑体" w:cs="黑体"/>
          <w:sz w:val="32"/>
          <w:szCs w:val="32"/>
        </w:rPr>
      </w:pPr>
      <w:r w:rsidRPr="00141BB4">
        <w:rPr>
          <w:rFonts w:ascii="黑体" w:eastAsia="黑体" w:hAnsi="黑体" w:cs="黑体"/>
          <w:bCs/>
          <w:spacing w:val="11"/>
          <w:sz w:val="32"/>
          <w:szCs w:val="32"/>
        </w:rPr>
        <w:t>一、组织机构</w:t>
      </w:r>
    </w:p>
    <w:p w14:paraId="7B40AD43" w14:textId="77777777" w:rsidR="00D76085" w:rsidRPr="001C5402" w:rsidRDefault="00BF7100" w:rsidP="006F03F9">
      <w:pPr>
        <w:pStyle w:val="a3"/>
        <w:spacing w:after="0" w:line="560" w:lineRule="exact"/>
        <w:ind w:right="51" w:firstLine="669"/>
        <w:rPr>
          <w:rFonts w:ascii="仿宋" w:eastAsia="仿宋" w:hAnsi="仿宋" w:cs="黑体"/>
          <w:sz w:val="32"/>
          <w:szCs w:val="32"/>
        </w:rPr>
      </w:pPr>
      <w:r w:rsidRPr="00851A2C">
        <w:rPr>
          <w:rFonts w:ascii="楷体" w:eastAsia="楷体" w:hAnsi="楷体" w:cs="Times New Roman" w:hint="eastAsia"/>
          <w:b/>
          <w:sz w:val="32"/>
          <w:szCs w:val="32"/>
        </w:rPr>
        <w:t>（一）</w:t>
      </w:r>
      <w:r w:rsidR="00D76085" w:rsidRPr="00851A2C">
        <w:rPr>
          <w:rFonts w:ascii="楷体" w:eastAsia="楷体" w:hAnsi="楷体" w:cs="Times New Roman"/>
          <w:b/>
          <w:sz w:val="32"/>
          <w:szCs w:val="32"/>
        </w:rPr>
        <w:t>主办单位：</w:t>
      </w:r>
      <w:r w:rsidR="00D76085" w:rsidRPr="001C5402">
        <w:rPr>
          <w:rFonts w:ascii="仿宋" w:eastAsia="仿宋" w:hAnsi="仿宋" w:cs="Times New Roman"/>
          <w:sz w:val="32"/>
          <w:szCs w:val="32"/>
        </w:rPr>
        <w:t>教育部师范教育协同提质计划华南师</w:t>
      </w:r>
    </w:p>
    <w:p w14:paraId="7B43DB39" w14:textId="77777777" w:rsidR="00BF7100" w:rsidRPr="001C5402" w:rsidRDefault="00D76085" w:rsidP="006F03F9">
      <w:pPr>
        <w:pStyle w:val="a3"/>
        <w:spacing w:after="0" w:line="560" w:lineRule="exact"/>
        <w:rPr>
          <w:rFonts w:ascii="仿宋" w:eastAsia="仿宋" w:hAnsi="仿宋" w:cs="Times New Roman"/>
          <w:sz w:val="32"/>
          <w:szCs w:val="32"/>
        </w:rPr>
      </w:pPr>
      <w:r w:rsidRPr="001C5402">
        <w:rPr>
          <w:rFonts w:ascii="仿宋" w:eastAsia="仿宋" w:hAnsi="仿宋" w:cs="Times New Roman"/>
          <w:sz w:val="32"/>
          <w:szCs w:val="32"/>
        </w:rPr>
        <w:t>范大学组团工作办公室</w:t>
      </w:r>
      <w:r w:rsidR="00BF7100" w:rsidRPr="001C5402">
        <w:rPr>
          <w:rFonts w:ascii="仿宋" w:eastAsia="仿宋" w:hAnsi="仿宋" w:cs="Times New Roman" w:hint="eastAsia"/>
          <w:sz w:val="32"/>
          <w:szCs w:val="32"/>
        </w:rPr>
        <w:t>。</w:t>
      </w:r>
    </w:p>
    <w:p w14:paraId="753E0B85" w14:textId="77777777" w:rsidR="001C5402" w:rsidRPr="001C5402" w:rsidRDefault="00BF7100" w:rsidP="00851A2C">
      <w:pPr>
        <w:pStyle w:val="a3"/>
        <w:spacing w:after="0" w:line="560" w:lineRule="exact"/>
        <w:ind w:firstLineChars="200" w:firstLine="643"/>
        <w:rPr>
          <w:rFonts w:ascii="仿宋" w:eastAsia="仿宋" w:hAnsi="仿宋" w:cs="Times New Roman"/>
          <w:sz w:val="32"/>
          <w:szCs w:val="32"/>
        </w:rPr>
      </w:pPr>
      <w:r w:rsidRPr="00851A2C">
        <w:rPr>
          <w:rFonts w:ascii="楷体" w:eastAsia="楷体" w:hAnsi="楷体" w:cs="Times New Roman" w:hint="eastAsia"/>
          <w:b/>
          <w:sz w:val="32"/>
          <w:szCs w:val="32"/>
        </w:rPr>
        <w:t>（二）</w:t>
      </w:r>
      <w:r w:rsidR="00D76085" w:rsidRPr="00851A2C">
        <w:rPr>
          <w:rFonts w:ascii="楷体" w:eastAsia="楷体" w:hAnsi="楷体" w:cs="Times New Roman"/>
          <w:b/>
          <w:sz w:val="32"/>
          <w:szCs w:val="32"/>
        </w:rPr>
        <w:t>承办单位：</w:t>
      </w:r>
      <w:r w:rsidR="00D76085" w:rsidRPr="001C5402">
        <w:rPr>
          <w:rFonts w:ascii="仿宋" w:eastAsia="仿宋" w:hAnsi="仿宋" w:cs="Times New Roman"/>
          <w:sz w:val="32"/>
          <w:szCs w:val="32"/>
        </w:rPr>
        <w:t>华南师范大学、山西师范大学、河南师范大学、江苏师范大学、忻州师范学院、周口师范学院、商丘师范学院、宁武县教育科技局、太康县教师进修学校、</w:t>
      </w:r>
      <w:r w:rsidR="00D76085" w:rsidRPr="001C5402">
        <w:rPr>
          <w:rFonts w:ascii="仿宋" w:eastAsia="仿宋" w:hAnsi="仿宋" w:cs="Times New Roman"/>
          <w:sz w:val="32"/>
          <w:szCs w:val="32"/>
        </w:rPr>
        <w:lastRenderedPageBreak/>
        <w:t>柘城县教师进修学校、忻州师院附属中学、周口市文昌小学、商丘市文化路小学</w:t>
      </w:r>
      <w:r w:rsidRPr="001C5402">
        <w:rPr>
          <w:rFonts w:ascii="仿宋" w:eastAsia="仿宋" w:hAnsi="仿宋" w:cs="Times New Roman" w:hint="eastAsia"/>
          <w:sz w:val="32"/>
          <w:szCs w:val="32"/>
        </w:rPr>
        <w:t>。</w:t>
      </w:r>
    </w:p>
    <w:p w14:paraId="684CEA38" w14:textId="77777777" w:rsidR="001C5402" w:rsidRDefault="00D76085" w:rsidP="00851A2C">
      <w:pPr>
        <w:pStyle w:val="a3"/>
        <w:spacing w:after="0" w:line="560" w:lineRule="exact"/>
        <w:ind w:firstLineChars="200" w:firstLine="643"/>
        <w:rPr>
          <w:rFonts w:ascii="仿宋" w:eastAsia="仿宋" w:hAnsi="仿宋" w:cs="Times New Roman"/>
          <w:sz w:val="32"/>
          <w:szCs w:val="32"/>
        </w:rPr>
      </w:pPr>
      <w:r w:rsidRPr="00851A2C">
        <w:rPr>
          <w:rFonts w:ascii="楷体" w:eastAsia="楷体" w:hAnsi="楷体" w:cs="Times New Roman"/>
          <w:b/>
          <w:sz w:val="32"/>
          <w:szCs w:val="32"/>
        </w:rPr>
        <w:t>(三)技术支持单位：</w:t>
      </w:r>
      <w:r w:rsidRPr="001C5402">
        <w:rPr>
          <w:rFonts w:ascii="仿宋" w:eastAsia="仿宋" w:hAnsi="仿宋" w:cs="Times New Roman"/>
          <w:sz w:val="32"/>
          <w:szCs w:val="32"/>
        </w:rPr>
        <w:t>师大评估院(清远)有限公司、广东师大智能科技有限公司</w:t>
      </w:r>
    </w:p>
    <w:p w14:paraId="69C25EC0" w14:textId="77777777" w:rsidR="001C5402" w:rsidRPr="00141BB4" w:rsidRDefault="00D76085" w:rsidP="00141BB4">
      <w:pPr>
        <w:pStyle w:val="a3"/>
        <w:spacing w:after="0" w:line="560" w:lineRule="exact"/>
        <w:ind w:right="51" w:firstLine="669"/>
        <w:rPr>
          <w:rFonts w:ascii="黑体" w:eastAsia="黑体" w:hAnsi="黑体" w:cs="黑体"/>
          <w:bCs/>
          <w:spacing w:val="11"/>
          <w:sz w:val="32"/>
          <w:szCs w:val="32"/>
        </w:rPr>
      </w:pPr>
      <w:r w:rsidRPr="00141BB4">
        <w:rPr>
          <w:rFonts w:ascii="黑体" w:eastAsia="黑体" w:hAnsi="黑体" w:cs="黑体"/>
          <w:bCs/>
          <w:spacing w:val="11"/>
          <w:sz w:val="32"/>
          <w:szCs w:val="32"/>
        </w:rPr>
        <w:t>二、 参赛对象</w:t>
      </w:r>
    </w:p>
    <w:p w14:paraId="60B9E7FB" w14:textId="77777777" w:rsidR="001C5402" w:rsidRDefault="00D76085" w:rsidP="00851A2C">
      <w:pPr>
        <w:pStyle w:val="a3"/>
        <w:spacing w:after="0" w:line="560" w:lineRule="exact"/>
        <w:ind w:firstLineChars="200" w:firstLine="643"/>
        <w:rPr>
          <w:rFonts w:ascii="仿宋" w:eastAsia="仿宋" w:hAnsi="仿宋" w:cs="Times New Roman"/>
          <w:w w:val="95"/>
          <w:sz w:val="32"/>
          <w:szCs w:val="32"/>
        </w:rPr>
      </w:pPr>
      <w:r w:rsidRPr="00851A2C">
        <w:rPr>
          <w:rFonts w:ascii="楷体" w:eastAsia="楷体" w:hAnsi="楷体" w:cs="Times New Roman"/>
          <w:b/>
          <w:sz w:val="32"/>
          <w:szCs w:val="32"/>
        </w:rPr>
        <w:t>( 一)师范生：</w:t>
      </w:r>
      <w:r w:rsidRPr="001C5402">
        <w:rPr>
          <w:rFonts w:ascii="仿宋" w:eastAsia="仿宋" w:hAnsi="仿宋" w:cs="Times New Roman"/>
          <w:w w:val="95"/>
          <w:sz w:val="32"/>
          <w:szCs w:val="32"/>
        </w:rPr>
        <w:t>组团内7所师范院校在校师范生均可报</w:t>
      </w:r>
      <w:r w:rsidR="001C5402">
        <w:rPr>
          <w:rFonts w:ascii="仿宋" w:eastAsia="仿宋" w:hAnsi="仿宋" w:cs="Times New Roman"/>
          <w:w w:val="95"/>
          <w:sz w:val="32"/>
          <w:szCs w:val="32"/>
        </w:rPr>
        <w:t>名参加</w:t>
      </w:r>
    </w:p>
    <w:p w14:paraId="5705682A" w14:textId="77777777" w:rsidR="00500B3F" w:rsidRDefault="00D76085" w:rsidP="00851A2C">
      <w:pPr>
        <w:pStyle w:val="a3"/>
        <w:spacing w:after="0" w:line="560" w:lineRule="exact"/>
        <w:ind w:firstLineChars="200" w:firstLine="643"/>
        <w:rPr>
          <w:rFonts w:ascii="仿宋" w:eastAsia="仿宋" w:hAnsi="仿宋" w:cs="Times New Roman"/>
          <w:sz w:val="32"/>
          <w:szCs w:val="32"/>
        </w:rPr>
      </w:pPr>
      <w:r w:rsidRPr="00851A2C">
        <w:rPr>
          <w:rFonts w:ascii="楷体" w:eastAsia="楷体" w:hAnsi="楷体" w:cs="Times New Roman"/>
          <w:b/>
          <w:sz w:val="32"/>
          <w:szCs w:val="32"/>
        </w:rPr>
        <w:t>(二)在职教师：</w:t>
      </w:r>
      <w:r w:rsidRPr="001C5402">
        <w:rPr>
          <w:rFonts w:ascii="仿宋" w:eastAsia="仿宋" w:hAnsi="仿宋" w:cs="Times New Roman"/>
          <w:sz w:val="32"/>
          <w:szCs w:val="32"/>
        </w:rPr>
        <w:t>组团内3所中小学校及3家教师发展机构所在区域的中小学教师均可报名参加。</w:t>
      </w:r>
    </w:p>
    <w:p w14:paraId="057A0740" w14:textId="77777777" w:rsidR="001D0A76" w:rsidRDefault="00D76085" w:rsidP="00141BB4">
      <w:pPr>
        <w:pStyle w:val="a3"/>
        <w:spacing w:after="0" w:line="560" w:lineRule="exact"/>
        <w:ind w:firstLineChars="200" w:firstLine="684"/>
        <w:rPr>
          <w:rFonts w:ascii="黑体" w:eastAsia="黑体" w:hAnsi="黑体" w:cs="黑体"/>
          <w:bCs/>
          <w:spacing w:val="11"/>
          <w:sz w:val="32"/>
          <w:szCs w:val="32"/>
        </w:rPr>
      </w:pPr>
      <w:r w:rsidRPr="00141BB4">
        <w:rPr>
          <w:rFonts w:ascii="黑体" w:eastAsia="黑体" w:hAnsi="黑体" w:cs="黑体"/>
          <w:bCs/>
          <w:spacing w:val="11"/>
          <w:sz w:val="32"/>
          <w:szCs w:val="32"/>
        </w:rPr>
        <w:t>三 、大赛主题</w:t>
      </w:r>
    </w:p>
    <w:p w14:paraId="3574DC9F" w14:textId="77777777" w:rsidR="00500B3F" w:rsidRDefault="00D76085" w:rsidP="001D0A76">
      <w:pPr>
        <w:pStyle w:val="a3"/>
        <w:spacing w:after="0" w:line="560" w:lineRule="exact"/>
        <w:ind w:firstLineChars="200" w:firstLine="640"/>
        <w:rPr>
          <w:rFonts w:ascii="仿宋" w:eastAsia="仿宋" w:hAnsi="仿宋" w:cs="Times New Roman"/>
          <w:sz w:val="32"/>
          <w:szCs w:val="32"/>
        </w:rPr>
      </w:pPr>
      <w:r w:rsidRPr="001C5402">
        <w:rPr>
          <w:rFonts w:ascii="仿宋" w:eastAsia="仿宋" w:hAnsi="仿宋" w:cs="Times New Roman"/>
          <w:sz w:val="32"/>
          <w:szCs w:val="32"/>
        </w:rPr>
        <w:t>教育数字化赋能教师精准发展</w:t>
      </w:r>
    </w:p>
    <w:p w14:paraId="5F408658" w14:textId="77777777" w:rsidR="00500B3F" w:rsidRPr="00141BB4" w:rsidRDefault="00D76085" w:rsidP="00141BB4">
      <w:pPr>
        <w:pStyle w:val="a3"/>
        <w:spacing w:after="0" w:line="560" w:lineRule="exact"/>
        <w:ind w:firstLineChars="200" w:firstLine="684"/>
        <w:rPr>
          <w:rFonts w:ascii="黑体" w:eastAsia="黑体" w:hAnsi="黑体" w:cs="黑体"/>
          <w:bCs/>
          <w:spacing w:val="11"/>
          <w:sz w:val="32"/>
          <w:szCs w:val="32"/>
        </w:rPr>
      </w:pPr>
      <w:r w:rsidRPr="00141BB4">
        <w:rPr>
          <w:rFonts w:ascii="黑体" w:eastAsia="黑体" w:hAnsi="黑体" w:cs="黑体"/>
          <w:bCs/>
          <w:spacing w:val="11"/>
          <w:sz w:val="32"/>
          <w:szCs w:val="32"/>
        </w:rPr>
        <w:t>四 、参赛组别</w:t>
      </w:r>
    </w:p>
    <w:p w14:paraId="496EBBDB" w14:textId="77777777" w:rsidR="00500B3F" w:rsidRDefault="00500B3F" w:rsidP="00851A2C">
      <w:pPr>
        <w:pStyle w:val="a3"/>
        <w:spacing w:after="0" w:line="560" w:lineRule="exact"/>
        <w:ind w:firstLineChars="200" w:firstLine="643"/>
        <w:rPr>
          <w:rFonts w:ascii="仿宋" w:eastAsia="仿宋" w:hAnsi="仿宋" w:cs="Times New Roman"/>
          <w:sz w:val="32"/>
          <w:szCs w:val="32"/>
        </w:rPr>
      </w:pPr>
      <w:r w:rsidRPr="00851A2C">
        <w:rPr>
          <w:rFonts w:ascii="楷体" w:eastAsia="楷体" w:hAnsi="楷体" w:cs="Times New Roman" w:hint="eastAsia"/>
          <w:b/>
          <w:sz w:val="32"/>
          <w:szCs w:val="32"/>
        </w:rPr>
        <w:t>（一）</w:t>
      </w:r>
      <w:r w:rsidR="00D76085" w:rsidRPr="00851A2C">
        <w:rPr>
          <w:rFonts w:ascii="楷体" w:eastAsia="楷体" w:hAnsi="楷体" w:cs="Times New Roman"/>
          <w:b/>
          <w:sz w:val="32"/>
          <w:szCs w:val="32"/>
        </w:rPr>
        <w:t>小学组：</w:t>
      </w:r>
      <w:r w:rsidR="00D76085" w:rsidRPr="001C5402">
        <w:rPr>
          <w:rFonts w:ascii="仿宋" w:eastAsia="仿宋" w:hAnsi="仿宋" w:cs="Times New Roman"/>
          <w:sz w:val="32"/>
          <w:szCs w:val="32"/>
        </w:rPr>
        <w:t>语文、道法、科学</w:t>
      </w:r>
    </w:p>
    <w:p w14:paraId="38298AE3" w14:textId="77777777" w:rsidR="00500B3F" w:rsidRDefault="00500B3F" w:rsidP="00851A2C">
      <w:pPr>
        <w:pStyle w:val="a3"/>
        <w:spacing w:after="0" w:line="560" w:lineRule="exact"/>
        <w:ind w:firstLineChars="200" w:firstLine="643"/>
        <w:rPr>
          <w:rFonts w:ascii="仿宋" w:eastAsia="仿宋" w:hAnsi="仿宋" w:cs="Times New Roman"/>
          <w:sz w:val="32"/>
          <w:szCs w:val="32"/>
        </w:rPr>
      </w:pPr>
      <w:r w:rsidRPr="00851A2C">
        <w:rPr>
          <w:rFonts w:ascii="楷体" w:eastAsia="楷体" w:hAnsi="楷体" w:cs="Times New Roman" w:hint="eastAsia"/>
          <w:b/>
          <w:sz w:val="32"/>
          <w:szCs w:val="32"/>
        </w:rPr>
        <w:t>（二）</w:t>
      </w:r>
      <w:r w:rsidR="00D76085" w:rsidRPr="00851A2C">
        <w:rPr>
          <w:rFonts w:ascii="楷体" w:eastAsia="楷体" w:hAnsi="楷体" w:cs="Times New Roman"/>
          <w:b/>
          <w:sz w:val="32"/>
          <w:szCs w:val="32"/>
        </w:rPr>
        <w:t>初中组：</w:t>
      </w:r>
      <w:r w:rsidR="00D76085" w:rsidRPr="001C5402">
        <w:rPr>
          <w:rFonts w:ascii="仿宋" w:eastAsia="仿宋" w:hAnsi="仿宋" w:cs="Times New Roman"/>
          <w:sz w:val="32"/>
          <w:szCs w:val="32"/>
        </w:rPr>
        <w:t>数学、历史、化学</w:t>
      </w:r>
    </w:p>
    <w:p w14:paraId="2CC20780" w14:textId="77777777" w:rsidR="00500B3F" w:rsidRDefault="00500B3F" w:rsidP="00851A2C">
      <w:pPr>
        <w:pStyle w:val="a3"/>
        <w:spacing w:after="0" w:line="560" w:lineRule="exact"/>
        <w:ind w:firstLineChars="200" w:firstLine="643"/>
        <w:rPr>
          <w:rFonts w:ascii="仿宋" w:eastAsia="仿宋" w:hAnsi="仿宋" w:cs="Times New Roman"/>
          <w:sz w:val="32"/>
          <w:szCs w:val="32"/>
        </w:rPr>
      </w:pPr>
      <w:r w:rsidRPr="00851A2C">
        <w:rPr>
          <w:rFonts w:ascii="楷体" w:eastAsia="楷体" w:hAnsi="楷体" w:cs="Times New Roman" w:hint="eastAsia"/>
          <w:b/>
          <w:sz w:val="32"/>
          <w:szCs w:val="32"/>
        </w:rPr>
        <w:t>（三）</w:t>
      </w:r>
      <w:r w:rsidR="00D76085" w:rsidRPr="00851A2C">
        <w:rPr>
          <w:rFonts w:ascii="楷体" w:eastAsia="楷体" w:hAnsi="楷体" w:cs="Times New Roman"/>
          <w:b/>
          <w:sz w:val="32"/>
          <w:szCs w:val="32"/>
        </w:rPr>
        <w:t>高中组：</w:t>
      </w:r>
      <w:r w:rsidR="00D76085" w:rsidRPr="001C5402">
        <w:rPr>
          <w:rFonts w:ascii="仿宋" w:eastAsia="仿宋" w:hAnsi="仿宋" w:cs="Times New Roman"/>
          <w:sz w:val="32"/>
          <w:szCs w:val="32"/>
        </w:rPr>
        <w:t>英语、地理、物理</w:t>
      </w:r>
    </w:p>
    <w:p w14:paraId="2AA67598" w14:textId="77777777" w:rsidR="00D76085" w:rsidRDefault="00D76085" w:rsidP="00141BB4">
      <w:pPr>
        <w:pStyle w:val="a3"/>
        <w:spacing w:after="0" w:line="560" w:lineRule="exact"/>
        <w:ind w:firstLineChars="200" w:firstLine="684"/>
        <w:rPr>
          <w:rFonts w:ascii="黑体" w:eastAsia="黑体" w:hAnsi="黑体" w:cs="黑体"/>
          <w:bCs/>
          <w:spacing w:val="11"/>
          <w:sz w:val="32"/>
          <w:szCs w:val="32"/>
        </w:rPr>
      </w:pPr>
      <w:r w:rsidRPr="00141BB4">
        <w:rPr>
          <w:rFonts w:ascii="黑体" w:eastAsia="黑体" w:hAnsi="黑体" w:cs="黑体"/>
          <w:bCs/>
          <w:spacing w:val="11"/>
          <w:sz w:val="32"/>
          <w:szCs w:val="32"/>
        </w:rPr>
        <w:t>五、评价标准</w:t>
      </w:r>
    </w:p>
    <w:p w14:paraId="4EFA159E" w14:textId="77777777" w:rsidR="006800A4" w:rsidRPr="00141BB4" w:rsidRDefault="006800A4" w:rsidP="00141BB4">
      <w:pPr>
        <w:pStyle w:val="a3"/>
        <w:spacing w:after="0" w:line="560" w:lineRule="exact"/>
        <w:ind w:firstLineChars="200" w:firstLine="684"/>
        <w:rPr>
          <w:rFonts w:ascii="黑体" w:eastAsia="黑体" w:hAnsi="黑体" w:cs="黑体"/>
          <w:bCs/>
          <w:spacing w:val="11"/>
          <w:sz w:val="32"/>
          <w:szCs w:val="32"/>
        </w:rPr>
      </w:pPr>
    </w:p>
    <w:tbl>
      <w:tblPr>
        <w:tblStyle w:val="TableNormal"/>
        <w:tblW w:w="8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4"/>
        <w:gridCol w:w="10"/>
        <w:gridCol w:w="1448"/>
        <w:gridCol w:w="20"/>
        <w:gridCol w:w="5738"/>
      </w:tblGrid>
      <w:tr w:rsidR="00D76085" w:rsidRPr="001C5402" w14:paraId="23555E90" w14:textId="77777777" w:rsidTr="003C76A7">
        <w:trPr>
          <w:trHeight w:val="571"/>
        </w:trPr>
        <w:tc>
          <w:tcPr>
            <w:tcW w:w="1434" w:type="dxa"/>
            <w:gridSpan w:val="2"/>
            <w:vAlign w:val="center"/>
          </w:tcPr>
          <w:p w14:paraId="6B1C4096" w14:textId="77777777" w:rsidR="00D76085" w:rsidRPr="006F03F9" w:rsidRDefault="00D76085" w:rsidP="003C76A7">
            <w:pPr>
              <w:pStyle w:val="TableText"/>
              <w:spacing w:line="600" w:lineRule="exact"/>
              <w:jc w:val="center"/>
              <w:rPr>
                <w:rFonts w:ascii="仿宋" w:eastAsia="仿宋" w:hAnsi="仿宋"/>
                <w:sz w:val="30"/>
                <w:szCs w:val="30"/>
              </w:rPr>
            </w:pPr>
            <w:r w:rsidRPr="006F03F9">
              <w:rPr>
                <w:rFonts w:ascii="仿宋" w:eastAsia="仿宋" w:hAnsi="仿宋"/>
                <w:b/>
                <w:bCs/>
                <w:spacing w:val="-5"/>
                <w:sz w:val="30"/>
                <w:szCs w:val="30"/>
              </w:rPr>
              <w:t>—级指标</w:t>
            </w:r>
          </w:p>
        </w:tc>
        <w:tc>
          <w:tcPr>
            <w:tcW w:w="1468" w:type="dxa"/>
            <w:gridSpan w:val="2"/>
            <w:vAlign w:val="center"/>
          </w:tcPr>
          <w:p w14:paraId="35E6B3CD" w14:textId="77777777" w:rsidR="00D76085" w:rsidRPr="006F03F9" w:rsidRDefault="00D76085" w:rsidP="003C76A7">
            <w:pPr>
              <w:pStyle w:val="TableText"/>
              <w:spacing w:line="600" w:lineRule="exact"/>
              <w:ind w:left="181"/>
              <w:jc w:val="center"/>
              <w:rPr>
                <w:rFonts w:ascii="仿宋" w:eastAsia="仿宋" w:hAnsi="仿宋"/>
                <w:sz w:val="30"/>
                <w:szCs w:val="30"/>
              </w:rPr>
            </w:pPr>
            <w:r w:rsidRPr="006F03F9">
              <w:rPr>
                <w:rFonts w:ascii="仿宋" w:eastAsia="仿宋" w:hAnsi="仿宋"/>
                <w:b/>
                <w:bCs/>
                <w:spacing w:val="-6"/>
                <w:sz w:val="30"/>
                <w:szCs w:val="30"/>
              </w:rPr>
              <w:t>二级指标</w:t>
            </w:r>
          </w:p>
        </w:tc>
        <w:tc>
          <w:tcPr>
            <w:tcW w:w="5738" w:type="dxa"/>
            <w:vAlign w:val="center"/>
          </w:tcPr>
          <w:p w14:paraId="6E8C9C4E" w14:textId="77777777" w:rsidR="00D76085" w:rsidRPr="006F03F9" w:rsidRDefault="00D76085" w:rsidP="003C76A7">
            <w:pPr>
              <w:pStyle w:val="TableText"/>
              <w:spacing w:line="600" w:lineRule="exact"/>
              <w:jc w:val="center"/>
              <w:rPr>
                <w:rFonts w:ascii="仿宋" w:eastAsia="仿宋" w:hAnsi="仿宋"/>
                <w:sz w:val="30"/>
                <w:szCs w:val="30"/>
              </w:rPr>
            </w:pPr>
            <w:r w:rsidRPr="006F03F9">
              <w:rPr>
                <w:rFonts w:ascii="仿宋" w:eastAsia="仿宋" w:hAnsi="仿宋"/>
                <w:b/>
                <w:bCs/>
                <w:spacing w:val="-3"/>
                <w:sz w:val="30"/>
                <w:szCs w:val="30"/>
              </w:rPr>
              <w:t>内容描述</w:t>
            </w:r>
          </w:p>
        </w:tc>
      </w:tr>
      <w:tr w:rsidR="00D76085" w:rsidRPr="00500B3F" w14:paraId="7A7B21C8" w14:textId="77777777" w:rsidTr="00B16ADD">
        <w:trPr>
          <w:trHeight w:val="1567"/>
        </w:trPr>
        <w:tc>
          <w:tcPr>
            <w:tcW w:w="1434" w:type="dxa"/>
            <w:gridSpan w:val="2"/>
            <w:vMerge w:val="restart"/>
            <w:tcBorders>
              <w:bottom w:val="nil"/>
            </w:tcBorders>
          </w:tcPr>
          <w:p w14:paraId="1D198877" w14:textId="77777777" w:rsidR="00D76085" w:rsidRPr="001C5402" w:rsidRDefault="00D76085" w:rsidP="00B16ADD">
            <w:pPr>
              <w:spacing w:line="500" w:lineRule="exact"/>
              <w:rPr>
                <w:rFonts w:ascii="仿宋" w:eastAsia="仿宋" w:hAnsi="仿宋"/>
                <w:sz w:val="32"/>
                <w:szCs w:val="32"/>
              </w:rPr>
            </w:pPr>
          </w:p>
          <w:p w14:paraId="77950203" w14:textId="77777777" w:rsidR="00D76085" w:rsidRPr="001C5402" w:rsidRDefault="00D76085" w:rsidP="00B16ADD">
            <w:pPr>
              <w:spacing w:line="500" w:lineRule="exact"/>
              <w:rPr>
                <w:rFonts w:ascii="仿宋" w:eastAsia="仿宋" w:hAnsi="仿宋"/>
                <w:sz w:val="32"/>
                <w:szCs w:val="32"/>
              </w:rPr>
            </w:pPr>
          </w:p>
          <w:p w14:paraId="2A7B238E" w14:textId="77777777" w:rsidR="00D76085" w:rsidRPr="001C5402" w:rsidRDefault="00D76085" w:rsidP="00B16ADD">
            <w:pPr>
              <w:spacing w:line="500" w:lineRule="exact"/>
              <w:rPr>
                <w:rFonts w:ascii="仿宋" w:eastAsia="仿宋" w:hAnsi="仿宋"/>
                <w:sz w:val="32"/>
                <w:szCs w:val="32"/>
              </w:rPr>
            </w:pPr>
          </w:p>
          <w:p w14:paraId="510FB8CE" w14:textId="77777777" w:rsidR="00D76085" w:rsidRPr="001C5402" w:rsidRDefault="00D76085" w:rsidP="00B16ADD">
            <w:pPr>
              <w:spacing w:line="500" w:lineRule="exact"/>
              <w:rPr>
                <w:rFonts w:ascii="仿宋" w:eastAsia="仿宋" w:hAnsi="仿宋"/>
                <w:sz w:val="32"/>
                <w:szCs w:val="32"/>
              </w:rPr>
            </w:pPr>
          </w:p>
          <w:p w14:paraId="633195D8" w14:textId="77777777" w:rsidR="006F03F9" w:rsidRDefault="00D76085" w:rsidP="00B16ADD">
            <w:pPr>
              <w:pStyle w:val="TableText"/>
              <w:spacing w:before="88" w:line="500" w:lineRule="exact"/>
              <w:ind w:left="165"/>
              <w:rPr>
                <w:rFonts w:asciiTheme="minorEastAsia" w:eastAsiaTheme="minorEastAsia" w:hAnsiTheme="minorEastAsia"/>
                <w:spacing w:val="2"/>
                <w:position w:val="21"/>
                <w:lang w:eastAsia="zh-CN"/>
              </w:rPr>
            </w:pPr>
            <w:r w:rsidRPr="006F03F9">
              <w:rPr>
                <w:rFonts w:asciiTheme="minorEastAsia" w:eastAsiaTheme="minorEastAsia" w:hAnsiTheme="minorEastAsia"/>
                <w:spacing w:val="2"/>
                <w:position w:val="21"/>
              </w:rPr>
              <w:t>氛围营造</w:t>
            </w:r>
          </w:p>
          <w:p w14:paraId="004E659A" w14:textId="77777777" w:rsidR="00D76085" w:rsidRPr="006F03F9" w:rsidRDefault="00500B3F" w:rsidP="006F03F9">
            <w:pPr>
              <w:pStyle w:val="TableText"/>
              <w:spacing w:before="88" w:line="500" w:lineRule="exact"/>
              <w:ind w:left="165" w:firstLineChars="100" w:firstLine="274"/>
              <w:rPr>
                <w:rFonts w:asciiTheme="minorEastAsia" w:eastAsiaTheme="minorEastAsia" w:hAnsiTheme="minorEastAsia"/>
              </w:rPr>
            </w:pPr>
            <w:r w:rsidRPr="006F03F9">
              <w:rPr>
                <w:rFonts w:asciiTheme="minorEastAsia" w:eastAsiaTheme="minorEastAsia" w:hAnsiTheme="minorEastAsia"/>
                <w:spacing w:val="2"/>
                <w:position w:val="21"/>
              </w:rPr>
              <w:t>能力</w:t>
            </w:r>
          </w:p>
        </w:tc>
        <w:tc>
          <w:tcPr>
            <w:tcW w:w="1468" w:type="dxa"/>
            <w:gridSpan w:val="2"/>
            <w:vAlign w:val="center"/>
          </w:tcPr>
          <w:p w14:paraId="5A9C6829" w14:textId="77777777" w:rsidR="00D76085" w:rsidRPr="001C5402" w:rsidRDefault="00D76085" w:rsidP="006F03F9">
            <w:pPr>
              <w:pStyle w:val="a3"/>
              <w:spacing w:after="0" w:line="560" w:lineRule="exact"/>
              <w:jc w:val="center"/>
              <w:rPr>
                <w:rFonts w:ascii="仿宋" w:eastAsia="仿宋" w:hAnsi="仿宋"/>
                <w:sz w:val="32"/>
                <w:szCs w:val="32"/>
              </w:rPr>
            </w:pPr>
            <w:r w:rsidRPr="006F03F9">
              <w:rPr>
                <w:rFonts w:asciiTheme="minorEastAsia" w:hAnsiTheme="minorEastAsia" w:cs="宋体"/>
                <w:noProof/>
                <w:spacing w:val="2"/>
                <w:kern w:val="0"/>
                <w:position w:val="21"/>
                <w:sz w:val="27"/>
                <w:szCs w:val="27"/>
              </w:rPr>
              <w:lastRenderedPageBreak/>
              <w:t>情感支持</w:t>
            </w:r>
          </w:p>
        </w:tc>
        <w:tc>
          <w:tcPr>
            <w:tcW w:w="5738" w:type="dxa"/>
          </w:tcPr>
          <w:p w14:paraId="3D54D4F9" w14:textId="77777777" w:rsidR="00D76085" w:rsidRPr="001C5402" w:rsidRDefault="00D76085" w:rsidP="00770653">
            <w:pPr>
              <w:pStyle w:val="a3"/>
              <w:spacing w:beforeLines="100" w:before="312" w:after="0" w:line="560" w:lineRule="exact"/>
              <w:jc w:val="left"/>
              <w:rPr>
                <w:rFonts w:ascii="仿宋" w:eastAsia="仿宋" w:hAnsi="仿宋"/>
                <w:sz w:val="32"/>
                <w:szCs w:val="32"/>
                <w:lang w:eastAsia="zh-CN"/>
              </w:rPr>
            </w:pPr>
            <w:r w:rsidRPr="003C76A7">
              <w:rPr>
                <w:rFonts w:asciiTheme="minorEastAsia" w:hAnsiTheme="minorEastAsia" w:cs="宋体"/>
                <w:noProof/>
                <w:spacing w:val="2"/>
                <w:kern w:val="0"/>
                <w:position w:val="21"/>
                <w:sz w:val="27"/>
                <w:szCs w:val="27"/>
                <w:lang w:eastAsia="zh-CN"/>
              </w:rPr>
              <w:t>教师具有良好的课堂言语、表情神态、行为举止表现，能够在教学过程中关注到全班所有学生，注意分配较为均衡。</w:t>
            </w:r>
          </w:p>
        </w:tc>
      </w:tr>
      <w:tr w:rsidR="00D76085" w:rsidRPr="001C5402" w14:paraId="595F9A03" w14:textId="77777777" w:rsidTr="00B16ADD">
        <w:trPr>
          <w:trHeight w:val="2629"/>
        </w:trPr>
        <w:tc>
          <w:tcPr>
            <w:tcW w:w="1434" w:type="dxa"/>
            <w:gridSpan w:val="2"/>
            <w:vMerge/>
            <w:tcBorders>
              <w:top w:val="nil"/>
            </w:tcBorders>
          </w:tcPr>
          <w:p w14:paraId="60CBE0E1" w14:textId="77777777" w:rsidR="00D76085" w:rsidRPr="001C5402" w:rsidRDefault="00D76085" w:rsidP="00B16ADD">
            <w:pPr>
              <w:spacing w:line="500" w:lineRule="exact"/>
              <w:rPr>
                <w:rFonts w:ascii="仿宋" w:eastAsia="仿宋" w:hAnsi="仿宋"/>
                <w:sz w:val="32"/>
                <w:szCs w:val="32"/>
                <w:lang w:eastAsia="zh-CN"/>
              </w:rPr>
            </w:pPr>
          </w:p>
        </w:tc>
        <w:tc>
          <w:tcPr>
            <w:tcW w:w="1468" w:type="dxa"/>
            <w:gridSpan w:val="2"/>
            <w:vAlign w:val="center"/>
          </w:tcPr>
          <w:p w14:paraId="087EEEE2" w14:textId="77777777" w:rsidR="00D76085" w:rsidRPr="001C5402" w:rsidRDefault="00D76085" w:rsidP="003C76A7">
            <w:pPr>
              <w:pStyle w:val="a3"/>
              <w:spacing w:after="0" w:line="560" w:lineRule="exact"/>
              <w:jc w:val="center"/>
              <w:rPr>
                <w:rFonts w:ascii="仿宋" w:eastAsia="仿宋" w:hAnsi="仿宋"/>
                <w:sz w:val="32"/>
                <w:szCs w:val="32"/>
              </w:rPr>
            </w:pPr>
            <w:r w:rsidRPr="003C76A7">
              <w:rPr>
                <w:rFonts w:asciiTheme="minorEastAsia" w:hAnsiTheme="minorEastAsia" w:cs="宋体"/>
                <w:noProof/>
                <w:spacing w:val="2"/>
                <w:kern w:val="0"/>
                <w:position w:val="21"/>
                <w:sz w:val="27"/>
                <w:szCs w:val="27"/>
              </w:rPr>
              <w:t>管理有序</w:t>
            </w:r>
          </w:p>
        </w:tc>
        <w:tc>
          <w:tcPr>
            <w:tcW w:w="5738" w:type="dxa"/>
          </w:tcPr>
          <w:p w14:paraId="089F1119" w14:textId="77777777" w:rsidR="00D76085" w:rsidRPr="001C5402" w:rsidRDefault="00D76085" w:rsidP="00770653">
            <w:pPr>
              <w:pStyle w:val="a3"/>
              <w:spacing w:after="0" w:line="560" w:lineRule="exact"/>
              <w:jc w:val="left"/>
              <w:rPr>
                <w:rFonts w:ascii="仿宋" w:eastAsia="仿宋" w:hAnsi="仿宋"/>
                <w:sz w:val="32"/>
                <w:szCs w:val="32"/>
                <w:lang w:eastAsia="zh-CN"/>
              </w:rPr>
            </w:pPr>
            <w:r w:rsidRPr="003C76A7">
              <w:rPr>
                <w:rFonts w:asciiTheme="minorEastAsia" w:hAnsiTheme="minorEastAsia" w:cs="宋体"/>
                <w:noProof/>
                <w:spacing w:val="2"/>
                <w:kern w:val="0"/>
                <w:position w:val="21"/>
                <w:sz w:val="27"/>
                <w:szCs w:val="27"/>
                <w:lang w:eastAsia="zh-CN"/>
              </w:rPr>
              <w:t>教师能够有意识地约束自身行为与注意力，在教学过程中运用合理的纪律要求，维护正常课堂教学管理秩序，在布置学习任务引导学生探究学习过程中对任务目标、任务时长、评价标准等予以明确说明。</w:t>
            </w:r>
          </w:p>
        </w:tc>
      </w:tr>
      <w:tr w:rsidR="00D76085" w:rsidRPr="001C5402" w14:paraId="18680A53" w14:textId="77777777" w:rsidTr="003C76A7">
        <w:trPr>
          <w:trHeight w:val="1833"/>
        </w:trPr>
        <w:tc>
          <w:tcPr>
            <w:tcW w:w="1424" w:type="dxa"/>
            <w:vMerge w:val="restart"/>
            <w:tcBorders>
              <w:bottom w:val="nil"/>
            </w:tcBorders>
          </w:tcPr>
          <w:p w14:paraId="43A44C31" w14:textId="77777777" w:rsidR="00D76085" w:rsidRPr="001C5402" w:rsidRDefault="00D76085" w:rsidP="00B16ADD">
            <w:pPr>
              <w:spacing w:line="500" w:lineRule="exact"/>
              <w:rPr>
                <w:rFonts w:ascii="仿宋" w:eastAsia="仿宋" w:hAnsi="仿宋"/>
                <w:sz w:val="32"/>
                <w:szCs w:val="32"/>
                <w:lang w:eastAsia="zh-CN"/>
              </w:rPr>
            </w:pPr>
          </w:p>
          <w:p w14:paraId="110BCB3F" w14:textId="77777777" w:rsidR="00770653" w:rsidRDefault="00770653" w:rsidP="003C76A7">
            <w:pPr>
              <w:pStyle w:val="TableText"/>
              <w:spacing w:before="88" w:line="500" w:lineRule="exact"/>
              <w:ind w:left="274" w:hangingChars="100" w:hanging="274"/>
              <w:jc w:val="center"/>
              <w:rPr>
                <w:rFonts w:asciiTheme="minorEastAsia" w:eastAsiaTheme="minorEastAsia" w:hAnsiTheme="minorEastAsia"/>
                <w:spacing w:val="2"/>
                <w:position w:val="21"/>
                <w:lang w:eastAsia="zh-CN"/>
              </w:rPr>
            </w:pPr>
          </w:p>
          <w:p w14:paraId="0C80E264" w14:textId="77777777" w:rsidR="00770653" w:rsidRDefault="00770653" w:rsidP="003C76A7">
            <w:pPr>
              <w:pStyle w:val="TableText"/>
              <w:spacing w:before="88" w:line="500" w:lineRule="exact"/>
              <w:ind w:left="274" w:hangingChars="100" w:hanging="274"/>
              <w:jc w:val="center"/>
              <w:rPr>
                <w:rFonts w:asciiTheme="minorEastAsia" w:eastAsiaTheme="minorEastAsia" w:hAnsiTheme="minorEastAsia"/>
                <w:spacing w:val="2"/>
                <w:position w:val="21"/>
                <w:lang w:eastAsia="zh-CN"/>
              </w:rPr>
            </w:pPr>
          </w:p>
          <w:p w14:paraId="4779DA23" w14:textId="77777777" w:rsidR="003C76A7" w:rsidRDefault="00D76085" w:rsidP="003C76A7">
            <w:pPr>
              <w:pStyle w:val="TableText"/>
              <w:spacing w:before="88" w:line="500" w:lineRule="exact"/>
              <w:ind w:left="274" w:hangingChars="100" w:hanging="274"/>
              <w:jc w:val="center"/>
              <w:rPr>
                <w:rFonts w:asciiTheme="minorEastAsia" w:eastAsiaTheme="minorEastAsia" w:hAnsiTheme="minorEastAsia"/>
                <w:spacing w:val="2"/>
                <w:position w:val="21"/>
                <w:lang w:eastAsia="zh-CN"/>
              </w:rPr>
            </w:pPr>
            <w:r w:rsidRPr="003C76A7">
              <w:rPr>
                <w:rFonts w:asciiTheme="minorEastAsia" w:eastAsiaTheme="minorEastAsia" w:hAnsiTheme="minorEastAsia"/>
                <w:spacing w:val="2"/>
                <w:position w:val="21"/>
              </w:rPr>
              <w:t>学习引导</w:t>
            </w:r>
          </w:p>
          <w:p w14:paraId="28B25951" w14:textId="77777777" w:rsidR="00D76085" w:rsidRPr="001C5402" w:rsidRDefault="00500B3F" w:rsidP="003C76A7">
            <w:pPr>
              <w:pStyle w:val="TableText"/>
              <w:spacing w:before="88" w:line="500" w:lineRule="exact"/>
              <w:ind w:leftChars="100" w:left="210"/>
              <w:jc w:val="center"/>
              <w:rPr>
                <w:rFonts w:ascii="仿宋" w:eastAsia="仿宋" w:hAnsi="仿宋"/>
                <w:sz w:val="32"/>
                <w:szCs w:val="32"/>
              </w:rPr>
            </w:pPr>
            <w:r w:rsidRPr="003C76A7">
              <w:rPr>
                <w:rFonts w:asciiTheme="minorEastAsia" w:eastAsiaTheme="minorEastAsia" w:hAnsiTheme="minorEastAsia"/>
                <w:spacing w:val="2"/>
                <w:position w:val="21"/>
              </w:rPr>
              <w:t>能力</w:t>
            </w:r>
          </w:p>
        </w:tc>
        <w:tc>
          <w:tcPr>
            <w:tcW w:w="1458" w:type="dxa"/>
            <w:gridSpan w:val="2"/>
            <w:vAlign w:val="center"/>
          </w:tcPr>
          <w:p w14:paraId="5D1941C7" w14:textId="77777777" w:rsidR="00D76085" w:rsidRPr="001C5402" w:rsidRDefault="00D76085" w:rsidP="00B16ADD">
            <w:pPr>
              <w:spacing w:line="500" w:lineRule="exact"/>
              <w:jc w:val="center"/>
              <w:rPr>
                <w:rFonts w:ascii="仿宋" w:eastAsia="仿宋" w:hAnsi="仿宋"/>
                <w:sz w:val="32"/>
                <w:szCs w:val="32"/>
              </w:rPr>
            </w:pPr>
          </w:p>
          <w:p w14:paraId="2CFD68D4" w14:textId="77777777" w:rsidR="00D76085" w:rsidRPr="001C5402" w:rsidRDefault="00D76085" w:rsidP="003C76A7">
            <w:pPr>
              <w:pStyle w:val="TableText"/>
              <w:spacing w:before="88" w:line="500" w:lineRule="exact"/>
              <w:ind w:left="165"/>
              <w:rPr>
                <w:rFonts w:ascii="仿宋" w:eastAsia="仿宋" w:hAnsi="仿宋"/>
                <w:sz w:val="32"/>
                <w:szCs w:val="32"/>
              </w:rPr>
            </w:pPr>
            <w:r w:rsidRPr="003C76A7">
              <w:rPr>
                <w:rFonts w:asciiTheme="minorEastAsia" w:eastAsiaTheme="minorEastAsia" w:hAnsiTheme="minorEastAsia"/>
                <w:spacing w:val="2"/>
                <w:position w:val="21"/>
              </w:rPr>
              <w:t>激发兴趣</w:t>
            </w:r>
          </w:p>
        </w:tc>
        <w:tc>
          <w:tcPr>
            <w:tcW w:w="5758" w:type="dxa"/>
            <w:gridSpan w:val="2"/>
          </w:tcPr>
          <w:p w14:paraId="10AB5852" w14:textId="77777777" w:rsidR="00D76085" w:rsidRPr="001C5402" w:rsidRDefault="00D76085" w:rsidP="00770653">
            <w:pPr>
              <w:pStyle w:val="TableText"/>
              <w:spacing w:beforeLines="100" w:before="312" w:line="500" w:lineRule="exact"/>
              <w:ind w:left="142" w:right="391"/>
              <w:rPr>
                <w:rFonts w:ascii="仿宋" w:eastAsia="仿宋" w:hAnsi="仿宋"/>
                <w:sz w:val="32"/>
                <w:szCs w:val="32"/>
                <w:lang w:eastAsia="zh-CN"/>
              </w:rPr>
            </w:pPr>
            <w:r w:rsidRPr="003C76A7">
              <w:rPr>
                <w:rFonts w:asciiTheme="minorEastAsia" w:eastAsiaTheme="minorEastAsia" w:hAnsiTheme="minorEastAsia"/>
                <w:spacing w:val="2"/>
                <w:position w:val="21"/>
                <w:lang w:eastAsia="zh-CN"/>
              </w:rPr>
              <w:t>教师能够在教学过程中设计一定的情境，帮助学生激发学习动机，在知识内容输出过程中，将知识内容与学生日常生活建立联系，使学生易于理解和掌握。</w:t>
            </w:r>
          </w:p>
        </w:tc>
      </w:tr>
      <w:tr w:rsidR="00D76085" w:rsidRPr="001C5402" w14:paraId="51EE4DE7" w14:textId="77777777" w:rsidTr="003C76A7">
        <w:trPr>
          <w:trHeight w:val="1425"/>
        </w:trPr>
        <w:tc>
          <w:tcPr>
            <w:tcW w:w="1424" w:type="dxa"/>
            <w:vMerge/>
            <w:tcBorders>
              <w:top w:val="nil"/>
            </w:tcBorders>
          </w:tcPr>
          <w:p w14:paraId="6A60BF08" w14:textId="77777777" w:rsidR="00D76085" w:rsidRPr="001C5402" w:rsidRDefault="00D76085" w:rsidP="00B16ADD">
            <w:pPr>
              <w:spacing w:line="500" w:lineRule="exact"/>
              <w:rPr>
                <w:rFonts w:ascii="仿宋" w:eastAsia="仿宋" w:hAnsi="仿宋"/>
                <w:sz w:val="32"/>
                <w:szCs w:val="32"/>
                <w:lang w:eastAsia="zh-CN"/>
              </w:rPr>
            </w:pPr>
          </w:p>
        </w:tc>
        <w:tc>
          <w:tcPr>
            <w:tcW w:w="1458" w:type="dxa"/>
            <w:gridSpan w:val="2"/>
            <w:vAlign w:val="center"/>
          </w:tcPr>
          <w:p w14:paraId="1C8D8E8B" w14:textId="77777777" w:rsidR="00D76085" w:rsidRPr="001C5402" w:rsidRDefault="00D76085" w:rsidP="003C76A7">
            <w:pPr>
              <w:pStyle w:val="TableText"/>
              <w:spacing w:before="88" w:line="500" w:lineRule="exact"/>
              <w:ind w:left="165"/>
              <w:rPr>
                <w:rFonts w:ascii="仿宋" w:eastAsia="仿宋" w:hAnsi="仿宋"/>
                <w:sz w:val="32"/>
                <w:szCs w:val="32"/>
              </w:rPr>
            </w:pPr>
            <w:r w:rsidRPr="003C76A7">
              <w:rPr>
                <w:rFonts w:asciiTheme="minorEastAsia" w:eastAsiaTheme="minorEastAsia" w:hAnsiTheme="minorEastAsia"/>
                <w:spacing w:val="2"/>
                <w:position w:val="21"/>
              </w:rPr>
              <w:t>引导专注</w:t>
            </w:r>
          </w:p>
        </w:tc>
        <w:tc>
          <w:tcPr>
            <w:tcW w:w="5758" w:type="dxa"/>
            <w:gridSpan w:val="2"/>
          </w:tcPr>
          <w:p w14:paraId="7DA22EE7" w14:textId="77777777" w:rsidR="00D76085" w:rsidRPr="001C5402" w:rsidRDefault="00D76085" w:rsidP="00770653">
            <w:pPr>
              <w:pStyle w:val="TableText"/>
              <w:spacing w:beforeLines="100" w:before="312" w:line="500" w:lineRule="exact"/>
              <w:ind w:left="142" w:right="391"/>
              <w:rPr>
                <w:rFonts w:ascii="仿宋" w:eastAsia="仿宋" w:hAnsi="仿宋"/>
                <w:sz w:val="32"/>
                <w:szCs w:val="32"/>
                <w:lang w:eastAsia="zh-CN"/>
              </w:rPr>
            </w:pPr>
            <w:r w:rsidRPr="003C76A7">
              <w:rPr>
                <w:rFonts w:asciiTheme="minorEastAsia" w:eastAsiaTheme="minorEastAsia" w:hAnsiTheme="minorEastAsia"/>
                <w:spacing w:val="2"/>
                <w:position w:val="21"/>
                <w:lang w:eastAsia="zh-CN"/>
              </w:rPr>
              <w:t>教师能够用言语和行为吸引学生的注意力， 指导学生专注使用手中的学习资源，使其充分投入地进行学习。</w:t>
            </w:r>
          </w:p>
        </w:tc>
      </w:tr>
      <w:tr w:rsidR="00D76085" w:rsidRPr="001C5402" w14:paraId="708D13AF" w14:textId="77777777" w:rsidTr="00B16ADD">
        <w:trPr>
          <w:trHeight w:val="4154"/>
        </w:trPr>
        <w:tc>
          <w:tcPr>
            <w:tcW w:w="1424" w:type="dxa"/>
            <w:vMerge w:val="restart"/>
            <w:tcBorders>
              <w:bottom w:val="nil"/>
            </w:tcBorders>
          </w:tcPr>
          <w:p w14:paraId="3E2F65AB" w14:textId="77777777" w:rsidR="00D76085" w:rsidRPr="001C5402" w:rsidRDefault="00D76085" w:rsidP="00B16ADD">
            <w:pPr>
              <w:spacing w:line="500" w:lineRule="exact"/>
              <w:rPr>
                <w:rFonts w:ascii="仿宋" w:eastAsia="仿宋" w:hAnsi="仿宋"/>
                <w:sz w:val="32"/>
                <w:szCs w:val="32"/>
                <w:lang w:eastAsia="zh-CN"/>
              </w:rPr>
            </w:pPr>
          </w:p>
          <w:p w14:paraId="3B5C274A" w14:textId="77777777" w:rsidR="00D76085" w:rsidRPr="001C5402" w:rsidRDefault="00D76085" w:rsidP="00B16ADD">
            <w:pPr>
              <w:spacing w:line="500" w:lineRule="exact"/>
              <w:rPr>
                <w:rFonts w:ascii="仿宋" w:eastAsia="仿宋" w:hAnsi="仿宋"/>
                <w:sz w:val="32"/>
                <w:szCs w:val="32"/>
                <w:lang w:eastAsia="zh-CN"/>
              </w:rPr>
            </w:pPr>
          </w:p>
          <w:p w14:paraId="595C1760" w14:textId="77777777" w:rsidR="00D76085" w:rsidRPr="001C5402" w:rsidRDefault="00D76085" w:rsidP="00B16ADD">
            <w:pPr>
              <w:spacing w:line="500" w:lineRule="exact"/>
              <w:rPr>
                <w:rFonts w:ascii="仿宋" w:eastAsia="仿宋" w:hAnsi="仿宋"/>
                <w:sz w:val="32"/>
                <w:szCs w:val="32"/>
                <w:lang w:eastAsia="zh-CN"/>
              </w:rPr>
            </w:pPr>
          </w:p>
          <w:p w14:paraId="3CF9A161" w14:textId="77777777" w:rsidR="00D76085" w:rsidRPr="001C5402" w:rsidRDefault="00D76085" w:rsidP="00B16ADD">
            <w:pPr>
              <w:spacing w:line="500" w:lineRule="exact"/>
              <w:rPr>
                <w:rFonts w:ascii="仿宋" w:eastAsia="仿宋" w:hAnsi="仿宋"/>
                <w:sz w:val="32"/>
                <w:szCs w:val="32"/>
                <w:lang w:eastAsia="zh-CN"/>
              </w:rPr>
            </w:pPr>
          </w:p>
          <w:p w14:paraId="4FB0E878" w14:textId="77777777" w:rsidR="00D76085" w:rsidRDefault="00D76085" w:rsidP="00B16ADD">
            <w:pPr>
              <w:spacing w:line="500" w:lineRule="exact"/>
              <w:rPr>
                <w:rFonts w:ascii="仿宋" w:eastAsia="仿宋" w:hAnsi="仿宋"/>
                <w:sz w:val="32"/>
                <w:szCs w:val="32"/>
                <w:lang w:eastAsia="zh-CN"/>
              </w:rPr>
            </w:pPr>
          </w:p>
          <w:p w14:paraId="50D32274" w14:textId="77777777" w:rsidR="006800A4" w:rsidRPr="001C5402" w:rsidRDefault="006800A4" w:rsidP="00B16ADD">
            <w:pPr>
              <w:spacing w:line="500" w:lineRule="exact"/>
              <w:rPr>
                <w:rFonts w:ascii="仿宋" w:eastAsia="仿宋" w:hAnsi="仿宋"/>
                <w:sz w:val="32"/>
                <w:szCs w:val="32"/>
                <w:lang w:eastAsia="zh-CN"/>
              </w:rPr>
            </w:pPr>
          </w:p>
          <w:p w14:paraId="4EDD9455" w14:textId="77777777" w:rsidR="00D76085" w:rsidRPr="001C5402" w:rsidRDefault="00D76085" w:rsidP="003C76A7">
            <w:pPr>
              <w:pStyle w:val="TableText"/>
              <w:spacing w:before="88" w:line="500" w:lineRule="exact"/>
              <w:ind w:left="165"/>
              <w:jc w:val="center"/>
              <w:rPr>
                <w:rFonts w:ascii="仿宋" w:eastAsia="仿宋" w:hAnsi="仿宋"/>
                <w:sz w:val="32"/>
                <w:szCs w:val="32"/>
              </w:rPr>
            </w:pPr>
            <w:r w:rsidRPr="003C76A7">
              <w:rPr>
                <w:rFonts w:asciiTheme="minorEastAsia" w:eastAsiaTheme="minorEastAsia" w:hAnsiTheme="minorEastAsia"/>
                <w:spacing w:val="2"/>
                <w:position w:val="21"/>
              </w:rPr>
              <w:t>资源整合</w:t>
            </w:r>
            <w:r w:rsidR="00500B3F" w:rsidRPr="003C76A7">
              <w:rPr>
                <w:rFonts w:asciiTheme="minorEastAsia" w:eastAsiaTheme="minorEastAsia" w:hAnsiTheme="minorEastAsia"/>
                <w:spacing w:val="2"/>
                <w:position w:val="21"/>
              </w:rPr>
              <w:t>能力</w:t>
            </w:r>
          </w:p>
        </w:tc>
        <w:tc>
          <w:tcPr>
            <w:tcW w:w="1458" w:type="dxa"/>
            <w:gridSpan w:val="2"/>
          </w:tcPr>
          <w:p w14:paraId="259052B4" w14:textId="77777777" w:rsidR="00D76085" w:rsidRPr="001C5402" w:rsidRDefault="00D76085" w:rsidP="00B16ADD">
            <w:pPr>
              <w:spacing w:line="500" w:lineRule="exact"/>
              <w:rPr>
                <w:rFonts w:ascii="仿宋" w:eastAsia="仿宋" w:hAnsi="仿宋"/>
                <w:sz w:val="32"/>
                <w:szCs w:val="32"/>
              </w:rPr>
            </w:pPr>
          </w:p>
          <w:p w14:paraId="2CC1845B" w14:textId="77777777" w:rsidR="00D76085" w:rsidRPr="001C5402" w:rsidRDefault="00D76085" w:rsidP="00B16ADD">
            <w:pPr>
              <w:spacing w:line="500" w:lineRule="exact"/>
              <w:rPr>
                <w:rFonts w:ascii="仿宋" w:eastAsia="仿宋" w:hAnsi="仿宋"/>
                <w:sz w:val="32"/>
                <w:szCs w:val="32"/>
              </w:rPr>
            </w:pPr>
          </w:p>
          <w:p w14:paraId="16FF5D0B" w14:textId="77777777" w:rsidR="00D76085" w:rsidRPr="001C5402" w:rsidRDefault="00D76085" w:rsidP="00B16ADD">
            <w:pPr>
              <w:spacing w:line="500" w:lineRule="exact"/>
              <w:rPr>
                <w:rFonts w:ascii="仿宋" w:eastAsia="仿宋" w:hAnsi="仿宋"/>
                <w:sz w:val="32"/>
                <w:szCs w:val="32"/>
              </w:rPr>
            </w:pPr>
          </w:p>
          <w:p w14:paraId="5DA13B7F" w14:textId="77777777" w:rsidR="00026E53" w:rsidRDefault="00026E53" w:rsidP="003C76A7">
            <w:pPr>
              <w:pStyle w:val="TableText"/>
              <w:spacing w:before="88" w:line="500" w:lineRule="exact"/>
              <w:ind w:left="165"/>
              <w:rPr>
                <w:rFonts w:asciiTheme="minorEastAsia" w:eastAsiaTheme="minorEastAsia" w:hAnsiTheme="minorEastAsia"/>
                <w:spacing w:val="2"/>
                <w:position w:val="21"/>
                <w:lang w:eastAsia="zh-CN"/>
              </w:rPr>
            </w:pPr>
          </w:p>
          <w:p w14:paraId="0D746270" w14:textId="77777777" w:rsidR="00D76085" w:rsidRPr="001C5402" w:rsidRDefault="00D76085" w:rsidP="003C76A7">
            <w:pPr>
              <w:pStyle w:val="TableText"/>
              <w:spacing w:before="88" w:line="500" w:lineRule="exact"/>
              <w:ind w:left="165"/>
              <w:rPr>
                <w:rFonts w:ascii="仿宋" w:eastAsia="仿宋" w:hAnsi="仿宋"/>
                <w:sz w:val="32"/>
                <w:szCs w:val="32"/>
              </w:rPr>
            </w:pPr>
            <w:r w:rsidRPr="003C76A7">
              <w:rPr>
                <w:rFonts w:asciiTheme="minorEastAsia" w:eastAsiaTheme="minorEastAsia" w:hAnsiTheme="minorEastAsia"/>
                <w:spacing w:val="2"/>
                <w:position w:val="21"/>
              </w:rPr>
              <w:t>内容适切</w:t>
            </w:r>
          </w:p>
        </w:tc>
        <w:tc>
          <w:tcPr>
            <w:tcW w:w="5758" w:type="dxa"/>
            <w:gridSpan w:val="2"/>
          </w:tcPr>
          <w:p w14:paraId="44F11A5C" w14:textId="77777777" w:rsidR="00D76085" w:rsidRPr="001C5402" w:rsidRDefault="00D76085" w:rsidP="00770653">
            <w:pPr>
              <w:pStyle w:val="TableText"/>
              <w:spacing w:beforeLines="100" w:before="312" w:line="520" w:lineRule="exact"/>
              <w:ind w:left="142" w:right="391"/>
              <w:rPr>
                <w:rFonts w:ascii="仿宋" w:eastAsia="仿宋" w:hAnsi="仿宋"/>
                <w:sz w:val="32"/>
                <w:szCs w:val="32"/>
                <w:lang w:eastAsia="zh-CN"/>
              </w:rPr>
            </w:pPr>
            <w:r w:rsidRPr="003C76A7">
              <w:rPr>
                <w:rFonts w:asciiTheme="minorEastAsia" w:eastAsiaTheme="minorEastAsia" w:hAnsiTheme="minorEastAsia"/>
                <w:spacing w:val="2"/>
                <w:position w:val="21"/>
                <w:lang w:eastAsia="zh-CN"/>
              </w:rPr>
              <w:t>教师能够在课堂教学中，将知识学习、</w:t>
            </w:r>
            <w:r w:rsidR="00B16ADD" w:rsidRPr="003C76A7">
              <w:rPr>
                <w:rFonts w:asciiTheme="minorEastAsia" w:eastAsiaTheme="minorEastAsia" w:hAnsiTheme="minorEastAsia"/>
                <w:spacing w:val="2"/>
                <w:position w:val="21"/>
                <w:lang w:eastAsia="zh-CN"/>
              </w:rPr>
              <w:t>能力发展</w:t>
            </w:r>
            <w:r w:rsidRPr="003C76A7">
              <w:rPr>
                <w:rFonts w:asciiTheme="minorEastAsia" w:eastAsiaTheme="minorEastAsia" w:hAnsiTheme="minorEastAsia"/>
                <w:spacing w:val="2"/>
                <w:position w:val="21"/>
                <w:lang w:eastAsia="zh-CN"/>
              </w:rPr>
              <w:t>与品德养成相结合，合理设计育人目标、主题和内容；能够根据学习目标选取符合课标要求、学生认知发展水平、难易程度适当的课程内容；能够在输出教学内容过程中融会贯通跨学科知识与学生学习过的旧知识，帮助学生建立不同维度与层级知识之间的联系。</w:t>
            </w:r>
          </w:p>
        </w:tc>
      </w:tr>
      <w:tr w:rsidR="00D76085" w:rsidRPr="001C5402" w14:paraId="3C083E7C" w14:textId="77777777" w:rsidTr="00B16ADD">
        <w:trPr>
          <w:trHeight w:val="2288"/>
        </w:trPr>
        <w:tc>
          <w:tcPr>
            <w:tcW w:w="1424" w:type="dxa"/>
            <w:vMerge/>
            <w:tcBorders>
              <w:top w:val="nil"/>
            </w:tcBorders>
          </w:tcPr>
          <w:p w14:paraId="6F391FBA" w14:textId="77777777" w:rsidR="00D76085" w:rsidRPr="001C5402" w:rsidRDefault="00D76085" w:rsidP="00B16ADD">
            <w:pPr>
              <w:spacing w:line="500" w:lineRule="exact"/>
              <w:rPr>
                <w:rFonts w:ascii="仿宋" w:eastAsia="仿宋" w:hAnsi="仿宋"/>
                <w:sz w:val="32"/>
                <w:szCs w:val="32"/>
                <w:lang w:eastAsia="zh-CN"/>
              </w:rPr>
            </w:pPr>
          </w:p>
        </w:tc>
        <w:tc>
          <w:tcPr>
            <w:tcW w:w="1458" w:type="dxa"/>
            <w:gridSpan w:val="2"/>
            <w:vAlign w:val="center"/>
          </w:tcPr>
          <w:p w14:paraId="7D8305D9" w14:textId="77777777" w:rsidR="00D76085" w:rsidRPr="001C5402" w:rsidRDefault="00D76085" w:rsidP="003C76A7">
            <w:pPr>
              <w:pStyle w:val="TableText"/>
              <w:spacing w:before="88" w:line="500" w:lineRule="exact"/>
              <w:ind w:left="165"/>
              <w:rPr>
                <w:rFonts w:ascii="仿宋" w:eastAsia="仿宋" w:hAnsi="仿宋"/>
                <w:sz w:val="32"/>
                <w:szCs w:val="32"/>
              </w:rPr>
            </w:pPr>
            <w:r w:rsidRPr="003C76A7">
              <w:rPr>
                <w:rFonts w:asciiTheme="minorEastAsia" w:eastAsiaTheme="minorEastAsia" w:hAnsiTheme="minorEastAsia"/>
                <w:spacing w:val="2"/>
                <w:position w:val="21"/>
              </w:rPr>
              <w:t>教媒利用</w:t>
            </w:r>
          </w:p>
        </w:tc>
        <w:tc>
          <w:tcPr>
            <w:tcW w:w="5758" w:type="dxa"/>
            <w:gridSpan w:val="2"/>
          </w:tcPr>
          <w:p w14:paraId="26844999" w14:textId="77777777" w:rsidR="00D76085" w:rsidRPr="001C5402" w:rsidRDefault="00D76085" w:rsidP="00770653">
            <w:pPr>
              <w:pStyle w:val="TableText"/>
              <w:spacing w:beforeLines="100" w:before="312" w:line="520" w:lineRule="exact"/>
              <w:ind w:left="142" w:right="391"/>
              <w:rPr>
                <w:rFonts w:ascii="仿宋" w:eastAsia="仿宋" w:hAnsi="仿宋"/>
                <w:sz w:val="32"/>
                <w:szCs w:val="32"/>
                <w:lang w:eastAsia="zh-CN"/>
              </w:rPr>
            </w:pPr>
            <w:r w:rsidRPr="003C76A7">
              <w:rPr>
                <w:rFonts w:asciiTheme="minorEastAsia" w:eastAsiaTheme="minorEastAsia" w:hAnsiTheme="minorEastAsia"/>
                <w:spacing w:val="2"/>
                <w:position w:val="21"/>
                <w:lang w:eastAsia="zh-CN"/>
              </w:rPr>
              <w:t>教师能够根据学习目标因地制宜地配置或开发适合学生需求的教学资源；具备信息化教 学的意识和能力，能够科学有效地利用教学媒介，不错误使用或形成过度依赖。</w:t>
            </w:r>
          </w:p>
        </w:tc>
      </w:tr>
      <w:tr w:rsidR="00BA075C" w:rsidRPr="001C5402" w14:paraId="75667BFD" w14:textId="77777777" w:rsidTr="00BA075C">
        <w:trPr>
          <w:trHeight w:val="416"/>
        </w:trPr>
        <w:tc>
          <w:tcPr>
            <w:tcW w:w="1424" w:type="dxa"/>
            <w:vMerge w:val="restart"/>
          </w:tcPr>
          <w:p w14:paraId="2351F4F7" w14:textId="77777777" w:rsidR="00BA075C" w:rsidRPr="001C5402" w:rsidRDefault="00BA075C" w:rsidP="00B16ADD">
            <w:pPr>
              <w:spacing w:line="500" w:lineRule="exact"/>
              <w:rPr>
                <w:rFonts w:ascii="仿宋" w:eastAsia="仿宋" w:hAnsi="仿宋"/>
                <w:sz w:val="32"/>
                <w:szCs w:val="32"/>
                <w:lang w:eastAsia="zh-CN"/>
              </w:rPr>
            </w:pPr>
          </w:p>
          <w:p w14:paraId="1A2F5A03" w14:textId="77777777" w:rsidR="00BA075C" w:rsidRPr="001C5402" w:rsidRDefault="00BA075C" w:rsidP="00B16ADD">
            <w:pPr>
              <w:spacing w:line="500" w:lineRule="exact"/>
              <w:rPr>
                <w:rFonts w:ascii="仿宋" w:eastAsia="仿宋" w:hAnsi="仿宋"/>
                <w:sz w:val="32"/>
                <w:szCs w:val="32"/>
                <w:lang w:eastAsia="zh-CN"/>
              </w:rPr>
            </w:pPr>
          </w:p>
          <w:p w14:paraId="259CD3FF" w14:textId="77777777" w:rsidR="006800A4" w:rsidRDefault="006800A4" w:rsidP="00BA075C">
            <w:pPr>
              <w:pStyle w:val="TableText"/>
              <w:spacing w:before="88" w:line="500" w:lineRule="exact"/>
              <w:ind w:left="165"/>
              <w:jc w:val="center"/>
              <w:rPr>
                <w:rFonts w:asciiTheme="minorEastAsia" w:eastAsiaTheme="minorEastAsia" w:hAnsiTheme="minorEastAsia"/>
                <w:spacing w:val="2"/>
                <w:position w:val="21"/>
                <w:lang w:eastAsia="zh-CN"/>
              </w:rPr>
            </w:pPr>
          </w:p>
          <w:p w14:paraId="0C7DAC3D" w14:textId="77777777" w:rsidR="006800A4" w:rsidRDefault="006800A4" w:rsidP="00BA075C">
            <w:pPr>
              <w:pStyle w:val="TableText"/>
              <w:spacing w:before="88" w:line="500" w:lineRule="exact"/>
              <w:ind w:left="165"/>
              <w:jc w:val="center"/>
              <w:rPr>
                <w:rFonts w:asciiTheme="minorEastAsia" w:eastAsiaTheme="minorEastAsia" w:hAnsiTheme="minorEastAsia"/>
                <w:spacing w:val="2"/>
                <w:position w:val="21"/>
                <w:lang w:eastAsia="zh-CN"/>
              </w:rPr>
            </w:pPr>
          </w:p>
          <w:p w14:paraId="4C456864" w14:textId="77777777" w:rsidR="006800A4" w:rsidRDefault="006800A4" w:rsidP="00BA075C">
            <w:pPr>
              <w:pStyle w:val="TableText"/>
              <w:spacing w:before="88" w:line="500" w:lineRule="exact"/>
              <w:ind w:left="165"/>
              <w:jc w:val="center"/>
              <w:rPr>
                <w:rFonts w:asciiTheme="minorEastAsia" w:eastAsiaTheme="minorEastAsia" w:hAnsiTheme="minorEastAsia"/>
                <w:spacing w:val="2"/>
                <w:position w:val="21"/>
                <w:lang w:eastAsia="zh-CN"/>
              </w:rPr>
            </w:pPr>
          </w:p>
          <w:p w14:paraId="1DC2A211" w14:textId="77777777" w:rsidR="00BA075C" w:rsidRPr="001C5402" w:rsidRDefault="00BA075C" w:rsidP="00BA075C">
            <w:pPr>
              <w:pStyle w:val="TableText"/>
              <w:spacing w:before="88" w:line="500" w:lineRule="exact"/>
              <w:ind w:left="165"/>
              <w:jc w:val="center"/>
              <w:rPr>
                <w:rFonts w:ascii="仿宋" w:eastAsia="仿宋" w:hAnsi="仿宋"/>
                <w:sz w:val="32"/>
                <w:szCs w:val="32"/>
              </w:rPr>
            </w:pPr>
            <w:r w:rsidRPr="003C76A7">
              <w:rPr>
                <w:rFonts w:asciiTheme="minorEastAsia" w:eastAsiaTheme="minorEastAsia" w:hAnsiTheme="minorEastAsia"/>
                <w:spacing w:val="2"/>
                <w:position w:val="21"/>
              </w:rPr>
              <w:t>教学组织能力</w:t>
            </w:r>
          </w:p>
        </w:tc>
        <w:tc>
          <w:tcPr>
            <w:tcW w:w="1458" w:type="dxa"/>
            <w:gridSpan w:val="2"/>
            <w:vAlign w:val="center"/>
          </w:tcPr>
          <w:p w14:paraId="4ED02291" w14:textId="77777777" w:rsidR="00BA075C" w:rsidRPr="001C5402" w:rsidRDefault="00BA075C" w:rsidP="00BA075C">
            <w:pPr>
              <w:pStyle w:val="TableText"/>
              <w:spacing w:before="88" w:line="500" w:lineRule="exact"/>
              <w:ind w:left="165"/>
              <w:rPr>
                <w:rFonts w:ascii="仿宋" w:eastAsia="仿宋" w:hAnsi="仿宋"/>
                <w:sz w:val="32"/>
                <w:szCs w:val="32"/>
              </w:rPr>
            </w:pPr>
            <w:r w:rsidRPr="003C76A7">
              <w:rPr>
                <w:rFonts w:asciiTheme="minorEastAsia" w:eastAsiaTheme="minorEastAsia" w:hAnsiTheme="minorEastAsia"/>
                <w:spacing w:val="2"/>
                <w:position w:val="21"/>
              </w:rPr>
              <w:t>环节调控</w:t>
            </w:r>
          </w:p>
        </w:tc>
        <w:tc>
          <w:tcPr>
            <w:tcW w:w="5758" w:type="dxa"/>
            <w:gridSpan w:val="2"/>
          </w:tcPr>
          <w:p w14:paraId="21CAFDF4" w14:textId="77777777" w:rsidR="000F2615" w:rsidRDefault="00BA075C" w:rsidP="00770653">
            <w:pPr>
              <w:pStyle w:val="TableText"/>
              <w:spacing w:beforeLines="100" w:before="312" w:line="520" w:lineRule="exact"/>
              <w:ind w:left="142" w:right="391"/>
              <w:rPr>
                <w:rFonts w:asciiTheme="minorEastAsia" w:eastAsiaTheme="minorEastAsia" w:hAnsiTheme="minorEastAsia"/>
                <w:spacing w:val="2"/>
                <w:position w:val="21"/>
                <w:lang w:eastAsia="zh-CN"/>
              </w:rPr>
            </w:pPr>
            <w:r w:rsidRPr="00BA075C">
              <w:rPr>
                <w:rFonts w:asciiTheme="minorEastAsia" w:eastAsiaTheme="minorEastAsia" w:hAnsiTheme="minorEastAsia"/>
                <w:spacing w:val="2"/>
                <w:position w:val="21"/>
                <w:lang w:eastAsia="zh-CN"/>
              </w:rPr>
              <w:t>教师能够在课程开始时合理、灵活地进行课堂导入；在教学过程中使用过渡策略进行教学活动的转换和推进；在教学过程中有意识地变化课堂节奏；在课堂结尾对课堂内容及</w:t>
            </w:r>
          </w:p>
          <w:p w14:paraId="037D34FD" w14:textId="77777777" w:rsidR="00BA075C" w:rsidRPr="001C5402" w:rsidRDefault="00BA075C" w:rsidP="00770653">
            <w:pPr>
              <w:pStyle w:val="TableText"/>
              <w:spacing w:beforeLines="100" w:before="312" w:line="520" w:lineRule="exact"/>
              <w:ind w:left="142" w:right="391"/>
              <w:rPr>
                <w:rFonts w:ascii="仿宋" w:eastAsia="仿宋" w:hAnsi="仿宋"/>
                <w:sz w:val="32"/>
                <w:szCs w:val="32"/>
                <w:lang w:eastAsia="zh-CN"/>
              </w:rPr>
            </w:pPr>
            <w:r w:rsidRPr="00BA075C">
              <w:rPr>
                <w:rFonts w:asciiTheme="minorEastAsia" w:eastAsiaTheme="minorEastAsia" w:hAnsiTheme="minorEastAsia"/>
                <w:spacing w:val="2"/>
                <w:position w:val="21"/>
                <w:lang w:eastAsia="zh-CN"/>
              </w:rPr>
              <w:t>时地系统化巩固和应用</w:t>
            </w:r>
            <w:r w:rsidRPr="00BA075C">
              <w:rPr>
                <w:rFonts w:asciiTheme="minorEastAsia" w:eastAsiaTheme="minorEastAsia" w:hAnsiTheme="minorEastAsia" w:hint="eastAsia"/>
                <w:spacing w:val="2"/>
                <w:position w:val="21"/>
                <w:lang w:eastAsia="zh-CN"/>
              </w:rPr>
              <w:t>，</w:t>
            </w:r>
            <w:r w:rsidRPr="00BA075C">
              <w:rPr>
                <w:rFonts w:asciiTheme="minorEastAsia" w:eastAsiaTheme="minorEastAsia" w:hAnsiTheme="minorEastAsia"/>
                <w:spacing w:val="2"/>
                <w:position w:val="21"/>
                <w:lang w:eastAsia="zh-CN"/>
              </w:rPr>
              <w:t>帮助学生形成整体印象</w:t>
            </w:r>
            <w:r w:rsidRPr="00BA075C">
              <w:rPr>
                <w:rFonts w:asciiTheme="minorEastAsia" w:eastAsiaTheme="minorEastAsia" w:hAnsiTheme="minorEastAsia" w:hint="eastAsia"/>
                <w:spacing w:val="2"/>
                <w:position w:val="21"/>
                <w:lang w:eastAsia="zh-CN"/>
              </w:rPr>
              <w:t>。</w:t>
            </w:r>
          </w:p>
        </w:tc>
      </w:tr>
      <w:tr w:rsidR="00BA075C" w:rsidRPr="001C5402" w14:paraId="5C45E69B" w14:textId="77777777" w:rsidTr="00BA075C">
        <w:trPr>
          <w:trHeight w:val="416"/>
        </w:trPr>
        <w:tc>
          <w:tcPr>
            <w:tcW w:w="1424" w:type="dxa"/>
            <w:vMerge/>
          </w:tcPr>
          <w:p w14:paraId="77AF8DF2" w14:textId="77777777" w:rsidR="00BA075C" w:rsidRPr="001C5402" w:rsidRDefault="00BA075C" w:rsidP="00B16ADD">
            <w:pPr>
              <w:spacing w:line="500" w:lineRule="exact"/>
              <w:rPr>
                <w:rFonts w:ascii="仿宋" w:eastAsia="仿宋" w:hAnsi="仿宋"/>
                <w:sz w:val="32"/>
                <w:szCs w:val="32"/>
                <w:lang w:eastAsia="zh-CN"/>
              </w:rPr>
            </w:pPr>
          </w:p>
        </w:tc>
        <w:tc>
          <w:tcPr>
            <w:tcW w:w="1458" w:type="dxa"/>
            <w:gridSpan w:val="2"/>
            <w:vAlign w:val="center"/>
          </w:tcPr>
          <w:p w14:paraId="24E572A1" w14:textId="77777777" w:rsidR="00BA075C" w:rsidRPr="003C76A7" w:rsidRDefault="00BA075C" w:rsidP="00BA075C">
            <w:pPr>
              <w:pStyle w:val="TableText"/>
              <w:spacing w:before="88" w:line="500" w:lineRule="exact"/>
              <w:ind w:left="165"/>
              <w:rPr>
                <w:rFonts w:asciiTheme="minorEastAsia" w:eastAsiaTheme="minorEastAsia" w:hAnsiTheme="minorEastAsia"/>
                <w:spacing w:val="2"/>
                <w:position w:val="21"/>
              </w:rPr>
            </w:pPr>
            <w:r>
              <w:rPr>
                <w:rFonts w:asciiTheme="minorEastAsia" w:eastAsiaTheme="minorEastAsia" w:hAnsiTheme="minorEastAsia"/>
                <w:spacing w:val="2"/>
                <w:position w:val="21"/>
              </w:rPr>
              <w:t>互教学动</w:t>
            </w:r>
          </w:p>
        </w:tc>
        <w:tc>
          <w:tcPr>
            <w:tcW w:w="5758" w:type="dxa"/>
            <w:gridSpan w:val="2"/>
          </w:tcPr>
          <w:p w14:paraId="116B4BC1" w14:textId="77777777" w:rsidR="00BA075C" w:rsidRPr="00BA075C" w:rsidRDefault="00BA075C" w:rsidP="00770653">
            <w:pPr>
              <w:pStyle w:val="TableText"/>
              <w:spacing w:beforeLines="100" w:before="312" w:line="520" w:lineRule="exact"/>
              <w:ind w:left="142" w:right="391"/>
              <w:rPr>
                <w:rFonts w:asciiTheme="minorEastAsia" w:eastAsiaTheme="minorEastAsia" w:hAnsiTheme="minorEastAsia"/>
                <w:spacing w:val="2"/>
                <w:position w:val="21"/>
                <w:lang w:eastAsia="zh-CN"/>
              </w:rPr>
            </w:pPr>
            <w:r w:rsidRPr="00BA075C">
              <w:rPr>
                <w:rFonts w:asciiTheme="minorEastAsia" w:eastAsiaTheme="minorEastAsia" w:hAnsiTheme="minorEastAsia"/>
                <w:spacing w:val="2"/>
                <w:position w:val="21"/>
                <w:lang w:eastAsia="zh-CN"/>
              </w:rPr>
              <w:t>教师能够恰当使用提问与理答策略，组织引导学生积极开展合作探究及参与讨论互动， 引导学生积极展示个人或小组学习成果，引导学生积极参与应答与反馈，提高学生参与度并促进学生深入思考。</w:t>
            </w:r>
          </w:p>
        </w:tc>
      </w:tr>
      <w:tr w:rsidR="00BA075C" w:rsidRPr="001C5402" w14:paraId="549DDF11" w14:textId="77777777" w:rsidTr="00BA075C">
        <w:trPr>
          <w:trHeight w:val="416"/>
        </w:trPr>
        <w:tc>
          <w:tcPr>
            <w:tcW w:w="1424" w:type="dxa"/>
            <w:vMerge w:val="restart"/>
          </w:tcPr>
          <w:p w14:paraId="00ACAAB2" w14:textId="77777777" w:rsidR="00BA075C" w:rsidRDefault="00BA075C" w:rsidP="00BA075C">
            <w:pPr>
              <w:pStyle w:val="TableText"/>
              <w:spacing w:before="88" w:line="500" w:lineRule="exact"/>
              <w:ind w:left="165"/>
              <w:jc w:val="center"/>
              <w:rPr>
                <w:rFonts w:asciiTheme="minorEastAsia" w:eastAsiaTheme="minorEastAsia" w:hAnsiTheme="minorEastAsia"/>
                <w:spacing w:val="2"/>
                <w:position w:val="21"/>
                <w:lang w:eastAsia="zh-CN"/>
              </w:rPr>
            </w:pPr>
          </w:p>
          <w:p w14:paraId="7B1D0EBB" w14:textId="77777777" w:rsidR="00BA075C" w:rsidRDefault="00BA075C" w:rsidP="00BA075C">
            <w:pPr>
              <w:pStyle w:val="TableText"/>
              <w:spacing w:before="88" w:line="500" w:lineRule="exact"/>
              <w:ind w:left="165"/>
              <w:jc w:val="center"/>
              <w:rPr>
                <w:rFonts w:asciiTheme="minorEastAsia" w:eastAsiaTheme="minorEastAsia" w:hAnsiTheme="minorEastAsia"/>
                <w:spacing w:val="2"/>
                <w:position w:val="21"/>
                <w:lang w:eastAsia="zh-CN"/>
              </w:rPr>
            </w:pPr>
          </w:p>
          <w:p w14:paraId="24CB1240" w14:textId="77777777" w:rsidR="00BA075C" w:rsidRDefault="00BA075C" w:rsidP="00BA075C">
            <w:pPr>
              <w:pStyle w:val="TableText"/>
              <w:spacing w:before="88" w:line="500" w:lineRule="exact"/>
              <w:ind w:left="165"/>
              <w:jc w:val="center"/>
              <w:rPr>
                <w:rFonts w:asciiTheme="minorEastAsia" w:eastAsiaTheme="minorEastAsia" w:hAnsiTheme="minorEastAsia"/>
                <w:spacing w:val="2"/>
                <w:position w:val="21"/>
                <w:lang w:eastAsia="zh-CN"/>
              </w:rPr>
            </w:pPr>
          </w:p>
          <w:p w14:paraId="1D87D913" w14:textId="77777777" w:rsidR="00BA075C" w:rsidRPr="001C5402" w:rsidRDefault="00BA075C" w:rsidP="00BA075C">
            <w:pPr>
              <w:pStyle w:val="TableText"/>
              <w:spacing w:before="88" w:line="500" w:lineRule="exact"/>
              <w:ind w:left="165"/>
              <w:jc w:val="center"/>
              <w:rPr>
                <w:rFonts w:ascii="仿宋" w:eastAsia="仿宋" w:hAnsi="仿宋"/>
                <w:sz w:val="32"/>
                <w:szCs w:val="32"/>
                <w:lang w:eastAsia="zh-CN"/>
              </w:rPr>
            </w:pPr>
            <w:r w:rsidRPr="00BA075C">
              <w:rPr>
                <w:rFonts w:asciiTheme="minorEastAsia" w:eastAsiaTheme="minorEastAsia" w:hAnsiTheme="minorEastAsia"/>
                <w:spacing w:val="2"/>
                <w:position w:val="21"/>
              </w:rPr>
              <w:t>评价改进能力</w:t>
            </w:r>
          </w:p>
        </w:tc>
        <w:tc>
          <w:tcPr>
            <w:tcW w:w="1458" w:type="dxa"/>
            <w:gridSpan w:val="2"/>
            <w:vAlign w:val="center"/>
          </w:tcPr>
          <w:p w14:paraId="7F9F6DBD" w14:textId="77777777" w:rsidR="00BA075C" w:rsidRPr="003C76A7" w:rsidRDefault="00BA075C" w:rsidP="00BA075C">
            <w:pPr>
              <w:pStyle w:val="TableText"/>
              <w:spacing w:before="88" w:line="500" w:lineRule="exact"/>
              <w:ind w:left="165"/>
              <w:rPr>
                <w:rFonts w:asciiTheme="minorEastAsia" w:eastAsiaTheme="minorEastAsia" w:hAnsiTheme="minorEastAsia"/>
                <w:spacing w:val="2"/>
                <w:position w:val="21"/>
                <w:lang w:eastAsia="zh-CN"/>
              </w:rPr>
            </w:pPr>
            <w:r>
              <w:rPr>
                <w:rFonts w:asciiTheme="minorEastAsia" w:eastAsiaTheme="minorEastAsia" w:hAnsiTheme="minorEastAsia"/>
                <w:spacing w:val="2"/>
                <w:position w:val="21"/>
                <w:lang w:eastAsia="zh-CN"/>
              </w:rPr>
              <w:t>评价反馈</w:t>
            </w:r>
          </w:p>
        </w:tc>
        <w:tc>
          <w:tcPr>
            <w:tcW w:w="5758" w:type="dxa"/>
            <w:gridSpan w:val="2"/>
          </w:tcPr>
          <w:p w14:paraId="2241E293" w14:textId="77777777" w:rsidR="00BA075C" w:rsidRPr="00BA075C" w:rsidRDefault="00BA075C" w:rsidP="00770653">
            <w:pPr>
              <w:pStyle w:val="TableText"/>
              <w:spacing w:beforeLines="100" w:before="312" w:line="520" w:lineRule="exact"/>
              <w:ind w:left="142" w:right="391"/>
              <w:rPr>
                <w:rFonts w:asciiTheme="minorEastAsia" w:eastAsiaTheme="minorEastAsia" w:hAnsiTheme="minorEastAsia"/>
                <w:spacing w:val="2"/>
                <w:position w:val="21"/>
                <w:lang w:eastAsia="zh-CN"/>
              </w:rPr>
            </w:pPr>
            <w:r w:rsidRPr="00BA075C">
              <w:rPr>
                <w:rFonts w:asciiTheme="minorEastAsia" w:eastAsiaTheme="minorEastAsia" w:hAnsiTheme="minorEastAsia"/>
                <w:spacing w:val="2"/>
                <w:position w:val="21"/>
                <w:lang w:eastAsia="zh-CN"/>
              </w:rPr>
              <w:t>教师能够使用增值评价理念对学生的作业、作答、展示、活动等学习输出表现给予适时、清晰、积极的反馈；引导学生之间开展自评与互评，并对评价结果予以分析总结。</w:t>
            </w:r>
          </w:p>
        </w:tc>
      </w:tr>
      <w:tr w:rsidR="00BA075C" w:rsidRPr="001C5402" w14:paraId="5FE80B92" w14:textId="77777777" w:rsidTr="00BA075C">
        <w:trPr>
          <w:trHeight w:val="416"/>
        </w:trPr>
        <w:tc>
          <w:tcPr>
            <w:tcW w:w="1424" w:type="dxa"/>
            <w:vMerge/>
          </w:tcPr>
          <w:p w14:paraId="47837BD2" w14:textId="77777777" w:rsidR="00BA075C" w:rsidRPr="001C5402" w:rsidRDefault="00BA075C" w:rsidP="00B16ADD">
            <w:pPr>
              <w:spacing w:line="500" w:lineRule="exact"/>
              <w:rPr>
                <w:rFonts w:ascii="仿宋" w:eastAsia="仿宋" w:hAnsi="仿宋"/>
                <w:sz w:val="32"/>
                <w:szCs w:val="32"/>
                <w:lang w:eastAsia="zh-CN"/>
              </w:rPr>
            </w:pPr>
          </w:p>
        </w:tc>
        <w:tc>
          <w:tcPr>
            <w:tcW w:w="1458" w:type="dxa"/>
            <w:gridSpan w:val="2"/>
            <w:vAlign w:val="center"/>
          </w:tcPr>
          <w:p w14:paraId="1A320FAB" w14:textId="77777777" w:rsidR="00BA075C" w:rsidRPr="003C76A7" w:rsidRDefault="00BA075C" w:rsidP="00BA075C">
            <w:pPr>
              <w:pStyle w:val="TableText"/>
              <w:spacing w:before="88" w:line="500" w:lineRule="exact"/>
              <w:ind w:left="165"/>
              <w:rPr>
                <w:rFonts w:asciiTheme="minorEastAsia" w:eastAsiaTheme="minorEastAsia" w:hAnsiTheme="minorEastAsia"/>
                <w:spacing w:val="2"/>
                <w:position w:val="21"/>
                <w:lang w:eastAsia="zh-CN"/>
              </w:rPr>
            </w:pPr>
            <w:r>
              <w:rPr>
                <w:rFonts w:asciiTheme="minorEastAsia" w:eastAsiaTheme="minorEastAsia" w:hAnsiTheme="minorEastAsia"/>
                <w:spacing w:val="2"/>
                <w:position w:val="21"/>
                <w:lang w:eastAsia="zh-CN"/>
              </w:rPr>
              <w:t>改进教学</w:t>
            </w:r>
          </w:p>
        </w:tc>
        <w:tc>
          <w:tcPr>
            <w:tcW w:w="5758" w:type="dxa"/>
            <w:gridSpan w:val="2"/>
          </w:tcPr>
          <w:p w14:paraId="0D8FC793" w14:textId="77777777" w:rsidR="00BA075C" w:rsidRPr="00BA075C" w:rsidRDefault="00BA075C" w:rsidP="00770653">
            <w:pPr>
              <w:pStyle w:val="TableText"/>
              <w:spacing w:beforeLines="100" w:before="312" w:line="520" w:lineRule="exact"/>
              <w:ind w:left="142" w:right="391"/>
              <w:rPr>
                <w:rFonts w:asciiTheme="minorEastAsia" w:eastAsiaTheme="minorEastAsia" w:hAnsiTheme="minorEastAsia"/>
                <w:spacing w:val="2"/>
                <w:position w:val="21"/>
                <w:lang w:eastAsia="zh-CN"/>
              </w:rPr>
            </w:pPr>
            <w:r w:rsidRPr="00BA075C">
              <w:rPr>
                <w:rFonts w:asciiTheme="minorEastAsia" w:eastAsiaTheme="minorEastAsia" w:hAnsiTheme="minorEastAsia"/>
                <w:spacing w:val="2"/>
                <w:position w:val="21"/>
                <w:lang w:eastAsia="zh-CN"/>
              </w:rPr>
              <w:t>教师能够基于对学生的评价结果及对教学事 件的观察，了解学生知识掌握情况，形成对 自身教学有效性的判断和反思；通过对学生的教学评价活动激发学生学习改进的动力。</w:t>
            </w:r>
          </w:p>
        </w:tc>
      </w:tr>
    </w:tbl>
    <w:p w14:paraId="6410D094" w14:textId="77777777" w:rsidR="001D0A76" w:rsidRDefault="00D76085" w:rsidP="00770653">
      <w:pPr>
        <w:pStyle w:val="a3"/>
        <w:spacing w:after="0" w:line="560" w:lineRule="exact"/>
        <w:ind w:firstLineChars="200" w:firstLine="684"/>
        <w:rPr>
          <w:rFonts w:ascii="黑体" w:eastAsia="黑体" w:hAnsi="黑体" w:cs="黑体"/>
          <w:bCs/>
          <w:spacing w:val="11"/>
          <w:sz w:val="32"/>
          <w:szCs w:val="32"/>
        </w:rPr>
      </w:pPr>
      <w:r w:rsidRPr="00141BB4">
        <w:rPr>
          <w:rFonts w:ascii="黑体" w:eastAsia="黑体" w:hAnsi="黑体" w:cs="黑体"/>
          <w:bCs/>
          <w:spacing w:val="11"/>
          <w:sz w:val="32"/>
          <w:szCs w:val="32"/>
        </w:rPr>
        <w:t>六、 比赛环节</w:t>
      </w:r>
    </w:p>
    <w:p w14:paraId="741EB739" w14:textId="77777777" w:rsidR="00D76085" w:rsidRPr="001D0A76" w:rsidRDefault="001D0A76" w:rsidP="00770653">
      <w:pPr>
        <w:pStyle w:val="a3"/>
        <w:spacing w:after="0" w:line="560" w:lineRule="exact"/>
        <w:ind w:firstLineChars="200" w:firstLine="643"/>
        <w:rPr>
          <w:rFonts w:ascii="黑体" w:eastAsia="黑体" w:hAnsi="黑体" w:cs="黑体"/>
          <w:bCs/>
          <w:spacing w:val="11"/>
          <w:sz w:val="32"/>
          <w:szCs w:val="32"/>
        </w:rPr>
      </w:pPr>
      <w:r>
        <w:rPr>
          <w:rFonts w:ascii="楷体" w:eastAsia="楷体" w:hAnsi="楷体" w:cs="Times New Roman" w:hint="eastAsia"/>
          <w:b/>
          <w:sz w:val="32"/>
          <w:szCs w:val="32"/>
        </w:rPr>
        <w:t>（一）</w:t>
      </w:r>
      <w:r w:rsidR="00D76085" w:rsidRPr="001D0A76">
        <w:rPr>
          <w:rFonts w:ascii="楷体" w:eastAsia="楷体" w:hAnsi="楷体" w:cs="Times New Roman"/>
          <w:b/>
          <w:snapToGrid w:val="0"/>
          <w:sz w:val="32"/>
          <w:szCs w:val="32"/>
        </w:rPr>
        <w:t>初赛</w:t>
      </w:r>
    </w:p>
    <w:p w14:paraId="5967F067" w14:textId="77777777" w:rsidR="00770653" w:rsidRPr="00770653" w:rsidRDefault="00D76085" w:rsidP="00770653">
      <w:pPr>
        <w:pStyle w:val="a3"/>
        <w:spacing w:after="0" w:line="560" w:lineRule="exact"/>
        <w:ind w:left="646"/>
        <w:outlineLvl w:val="0"/>
        <w:rPr>
          <w:rFonts w:ascii="仿宋" w:eastAsia="仿宋" w:hAnsi="仿宋"/>
          <w:b/>
          <w:bCs/>
          <w:spacing w:val="3"/>
          <w:sz w:val="32"/>
          <w:szCs w:val="32"/>
        </w:rPr>
      </w:pPr>
      <w:r w:rsidRPr="00770653">
        <w:rPr>
          <w:rFonts w:ascii="仿宋" w:eastAsia="仿宋" w:hAnsi="仿宋"/>
          <w:b/>
          <w:bCs/>
          <w:spacing w:val="3"/>
          <w:sz w:val="32"/>
          <w:szCs w:val="32"/>
        </w:rPr>
        <w:t>1.充分组织动员选手参赛</w:t>
      </w:r>
    </w:p>
    <w:p w14:paraId="037E9270" w14:textId="77777777" w:rsidR="00770653" w:rsidRDefault="00D76085" w:rsidP="00770653">
      <w:pPr>
        <w:pStyle w:val="a3"/>
        <w:spacing w:after="0" w:line="560" w:lineRule="exact"/>
        <w:ind w:left="646"/>
        <w:outlineLvl w:val="0"/>
        <w:rPr>
          <w:rFonts w:ascii="仿宋" w:eastAsia="仿宋" w:hAnsi="仿宋" w:cs="Times New Roman"/>
          <w:sz w:val="32"/>
          <w:szCs w:val="32"/>
        </w:rPr>
      </w:pPr>
      <w:r w:rsidRPr="001C5402">
        <w:rPr>
          <w:rFonts w:ascii="仿宋" w:eastAsia="仿宋" w:hAnsi="仿宋" w:cs="Times New Roman"/>
          <w:sz w:val="32"/>
          <w:szCs w:val="32"/>
        </w:rPr>
        <w:t>初赛由组团内各单位自行组织实施，初赛选手名额须不</w:t>
      </w:r>
    </w:p>
    <w:p w14:paraId="29C47F32" w14:textId="77777777" w:rsidR="00770653" w:rsidRDefault="00D76085" w:rsidP="00770653">
      <w:pPr>
        <w:pStyle w:val="a3"/>
        <w:spacing w:after="0" w:line="560" w:lineRule="exact"/>
        <w:outlineLvl w:val="0"/>
        <w:rPr>
          <w:rFonts w:ascii="仿宋" w:eastAsia="仿宋" w:hAnsi="仿宋" w:cs="Times New Roman"/>
          <w:sz w:val="32"/>
          <w:szCs w:val="32"/>
        </w:rPr>
      </w:pPr>
      <w:r w:rsidRPr="001C5402">
        <w:rPr>
          <w:rFonts w:ascii="仿宋" w:eastAsia="仿宋" w:hAnsi="仿宋" w:cs="Times New Roman"/>
          <w:sz w:val="32"/>
          <w:szCs w:val="32"/>
        </w:rPr>
        <w:lastRenderedPageBreak/>
        <w:t>低于决赛名额</w:t>
      </w:r>
      <w:r w:rsidR="00026E53">
        <w:rPr>
          <w:rFonts w:ascii="仿宋" w:eastAsia="仿宋" w:hAnsi="仿宋" w:cs="Times New Roman" w:hint="eastAsia"/>
          <w:sz w:val="32"/>
          <w:szCs w:val="32"/>
        </w:rPr>
        <w:t>（附件1）</w:t>
      </w:r>
      <w:r w:rsidRPr="001C5402">
        <w:rPr>
          <w:rFonts w:ascii="仿宋" w:eastAsia="仿宋" w:hAnsi="仿宋" w:cs="Times New Roman"/>
          <w:sz w:val="32"/>
          <w:szCs w:val="32"/>
        </w:rPr>
        <w:t>的10倍。初赛时间为2024年1月5 日-2024年4月30日。建议初赛充分利用智慧教室配套的课 堂教学能力AI 测诊工具，为参赛选手教学能力精准化提升提供支持。初赛可自行选择有生课堂或模拟课堂。</w:t>
      </w:r>
    </w:p>
    <w:p w14:paraId="725076F4" w14:textId="77777777" w:rsidR="00770653" w:rsidRDefault="00D76085" w:rsidP="00770653">
      <w:pPr>
        <w:pStyle w:val="a3"/>
        <w:spacing w:after="0" w:line="560" w:lineRule="exact"/>
        <w:ind w:firstLineChars="200" w:firstLine="654"/>
        <w:outlineLvl w:val="0"/>
        <w:rPr>
          <w:rFonts w:ascii="仿宋" w:eastAsia="仿宋" w:hAnsi="仿宋"/>
          <w:b/>
          <w:bCs/>
          <w:spacing w:val="3"/>
          <w:sz w:val="32"/>
          <w:szCs w:val="32"/>
        </w:rPr>
      </w:pPr>
      <w:r w:rsidRPr="001C5402">
        <w:rPr>
          <w:rFonts w:ascii="仿宋" w:eastAsia="仿宋" w:hAnsi="仿宋"/>
          <w:b/>
          <w:bCs/>
          <w:spacing w:val="3"/>
          <w:sz w:val="32"/>
          <w:szCs w:val="32"/>
        </w:rPr>
        <w:t>2.确定参加决赛选手名单</w:t>
      </w:r>
    </w:p>
    <w:p w14:paraId="13F06E06" w14:textId="77777777" w:rsidR="00770653" w:rsidRPr="00770653" w:rsidRDefault="00D76085" w:rsidP="00770653">
      <w:pPr>
        <w:pStyle w:val="a3"/>
        <w:spacing w:after="0" w:line="560" w:lineRule="exact"/>
        <w:ind w:firstLineChars="200" w:firstLine="640"/>
        <w:outlineLvl w:val="0"/>
        <w:rPr>
          <w:rFonts w:ascii="仿宋" w:eastAsia="仿宋" w:hAnsi="仿宋" w:cs="Times New Roman"/>
          <w:sz w:val="32"/>
          <w:szCs w:val="32"/>
        </w:rPr>
      </w:pPr>
      <w:r w:rsidRPr="00770653">
        <w:rPr>
          <w:rFonts w:ascii="仿宋" w:eastAsia="仿宋" w:hAnsi="仿宋" w:cs="Times New Roman"/>
          <w:sz w:val="32"/>
          <w:szCs w:val="32"/>
        </w:rPr>
        <w:t>请组团内各单位于2024年4月30</w:t>
      </w:r>
      <w:r w:rsidR="00770653" w:rsidRPr="00770653">
        <w:rPr>
          <w:rFonts w:ascii="仿宋" w:eastAsia="仿宋" w:hAnsi="仿宋" w:cs="Times New Roman"/>
          <w:sz w:val="32"/>
          <w:szCs w:val="32"/>
        </w:rPr>
        <w:t>前将签字盖章</w:t>
      </w:r>
      <w:r w:rsidRPr="00770653">
        <w:rPr>
          <w:rFonts w:ascii="仿宋" w:eastAsia="仿宋" w:hAnsi="仿宋" w:cs="Times New Roman"/>
          <w:sz w:val="32"/>
          <w:szCs w:val="32"/>
        </w:rPr>
        <w:t>后的决</w:t>
      </w:r>
      <w:r w:rsidR="001D0A76" w:rsidRPr="00770653">
        <w:rPr>
          <w:rFonts w:ascii="仿宋" w:eastAsia="仿宋" w:hAnsi="仿宋" w:cs="Times New Roman"/>
          <w:sz w:val="32"/>
          <w:szCs w:val="32"/>
        </w:rPr>
        <w:t>赛人员名单</w:t>
      </w:r>
      <w:r w:rsidR="001D0A76" w:rsidRPr="00770653">
        <w:rPr>
          <w:rFonts w:ascii="仿宋" w:eastAsia="仿宋" w:hAnsi="仿宋" w:cs="Times New Roman" w:hint="eastAsia"/>
          <w:sz w:val="32"/>
          <w:szCs w:val="32"/>
        </w:rPr>
        <w:t>（附件2）报送组委会。</w:t>
      </w:r>
    </w:p>
    <w:p w14:paraId="09B98791" w14:textId="77777777" w:rsidR="00770653" w:rsidRDefault="00D76085" w:rsidP="00770653">
      <w:pPr>
        <w:pStyle w:val="a3"/>
        <w:spacing w:after="0" w:line="560" w:lineRule="exact"/>
        <w:ind w:left="641"/>
        <w:rPr>
          <w:rFonts w:ascii="楷体" w:eastAsia="楷体" w:hAnsi="楷体" w:cs="Times New Roman"/>
          <w:b/>
          <w:sz w:val="32"/>
          <w:szCs w:val="32"/>
        </w:rPr>
      </w:pPr>
      <w:r w:rsidRPr="00770653">
        <w:rPr>
          <w:rFonts w:ascii="楷体" w:eastAsia="楷体" w:hAnsi="楷体" w:cs="Times New Roman"/>
          <w:b/>
          <w:sz w:val="32"/>
          <w:szCs w:val="32"/>
        </w:rPr>
        <w:t>(二)决赛</w:t>
      </w:r>
    </w:p>
    <w:p w14:paraId="2D927FAC" w14:textId="77777777" w:rsidR="00D76085" w:rsidRPr="001C5402" w:rsidRDefault="00D76085" w:rsidP="00ED5168">
      <w:pPr>
        <w:pStyle w:val="a3"/>
        <w:spacing w:after="0" w:line="560" w:lineRule="exact"/>
        <w:ind w:firstLineChars="200" w:firstLine="728"/>
        <w:rPr>
          <w:rFonts w:ascii="仿宋" w:eastAsia="仿宋" w:hAnsi="仿宋"/>
          <w:sz w:val="32"/>
          <w:szCs w:val="32"/>
        </w:rPr>
      </w:pPr>
      <w:r w:rsidRPr="001C5402">
        <w:rPr>
          <w:rFonts w:ascii="仿宋" w:eastAsia="仿宋" w:hAnsi="仿宋"/>
          <w:spacing w:val="22"/>
          <w:sz w:val="32"/>
          <w:szCs w:val="32"/>
        </w:rPr>
        <w:t>课赛组委会于2024年5月期间组织评审专家结合现场</w:t>
      </w:r>
      <w:r w:rsidRPr="001C5402">
        <w:rPr>
          <w:rFonts w:ascii="仿宋" w:eastAsia="仿宋" w:hAnsi="仿宋" w:cs="宋体"/>
          <w:sz w:val="32"/>
          <w:szCs w:val="32"/>
        </w:rPr>
        <w:t>AI</w:t>
      </w:r>
      <w:r w:rsidRPr="001C5402">
        <w:rPr>
          <w:rFonts w:ascii="仿宋" w:eastAsia="仿宋" w:hAnsi="仿宋" w:cs="宋体"/>
          <w:spacing w:val="-66"/>
          <w:sz w:val="32"/>
          <w:szCs w:val="32"/>
        </w:rPr>
        <w:t xml:space="preserve"> </w:t>
      </w:r>
      <w:r w:rsidRPr="001C5402">
        <w:rPr>
          <w:rFonts w:ascii="仿宋" w:eastAsia="仿宋" w:hAnsi="仿宋"/>
          <w:spacing w:val="6"/>
          <w:sz w:val="32"/>
          <w:szCs w:val="32"/>
        </w:rPr>
        <w:t>测诊情况对师范生及在职教师课堂教学能力进行评定。决</w:t>
      </w:r>
      <w:r w:rsidRPr="001C5402">
        <w:rPr>
          <w:rFonts w:ascii="仿宋" w:eastAsia="仿宋" w:hAnsi="仿宋"/>
          <w:spacing w:val="9"/>
          <w:sz w:val="32"/>
          <w:szCs w:val="32"/>
        </w:rPr>
        <w:t>赛地点从组团内单位选取，决赛具体时间及日程安排等另行</w:t>
      </w:r>
      <w:r w:rsidRPr="001C5402">
        <w:rPr>
          <w:rFonts w:ascii="仿宋" w:eastAsia="仿宋" w:hAnsi="仿宋"/>
          <w:spacing w:val="-8"/>
          <w:sz w:val="32"/>
          <w:szCs w:val="32"/>
        </w:rPr>
        <w:t>通知。</w:t>
      </w:r>
    </w:p>
    <w:p w14:paraId="6838B396" w14:textId="77777777" w:rsidR="00ED5168" w:rsidRDefault="00D76085" w:rsidP="00ED5168">
      <w:pPr>
        <w:pStyle w:val="a3"/>
        <w:spacing w:after="0" w:line="560" w:lineRule="exact"/>
        <w:ind w:firstLineChars="200" w:firstLine="684"/>
        <w:rPr>
          <w:rFonts w:ascii="黑体" w:eastAsia="黑体" w:hAnsi="黑体" w:cs="黑体"/>
          <w:bCs/>
          <w:spacing w:val="11"/>
          <w:sz w:val="32"/>
          <w:szCs w:val="32"/>
        </w:rPr>
      </w:pPr>
      <w:r w:rsidRPr="00141BB4">
        <w:rPr>
          <w:rFonts w:ascii="黑体" w:eastAsia="黑体" w:hAnsi="黑体" w:cs="黑体"/>
          <w:bCs/>
          <w:spacing w:val="11"/>
          <w:sz w:val="32"/>
          <w:szCs w:val="32"/>
        </w:rPr>
        <w:t>七、工作要求</w:t>
      </w:r>
    </w:p>
    <w:p w14:paraId="624E73FB" w14:textId="77777777" w:rsidR="00ED5168" w:rsidRDefault="00D76085" w:rsidP="00ED5168">
      <w:pPr>
        <w:pStyle w:val="a3"/>
        <w:spacing w:after="0" w:line="560" w:lineRule="exact"/>
        <w:ind w:firstLineChars="200" w:firstLine="643"/>
        <w:rPr>
          <w:rFonts w:ascii="楷体" w:eastAsia="楷体" w:hAnsi="楷体" w:cs="Times New Roman"/>
          <w:b/>
          <w:snapToGrid w:val="0"/>
          <w:sz w:val="32"/>
          <w:szCs w:val="32"/>
        </w:rPr>
      </w:pPr>
      <w:r w:rsidRPr="001D0A76">
        <w:rPr>
          <w:rFonts w:ascii="楷体" w:eastAsia="楷体" w:hAnsi="楷体" w:cs="Times New Roman"/>
          <w:b/>
          <w:snapToGrid w:val="0"/>
          <w:sz w:val="32"/>
          <w:szCs w:val="32"/>
        </w:rPr>
        <w:t>(一)高度重视</w:t>
      </w:r>
    </w:p>
    <w:p w14:paraId="76C45300" w14:textId="77777777" w:rsidR="00ED5168" w:rsidRDefault="00D76085" w:rsidP="00ED5168">
      <w:pPr>
        <w:pStyle w:val="a3"/>
        <w:spacing w:after="0" w:line="560" w:lineRule="exact"/>
        <w:ind w:firstLineChars="200" w:firstLine="680"/>
        <w:rPr>
          <w:rFonts w:ascii="仿宋" w:eastAsia="仿宋" w:hAnsi="仿宋"/>
          <w:spacing w:val="-9"/>
          <w:sz w:val="32"/>
          <w:szCs w:val="32"/>
        </w:rPr>
      </w:pPr>
      <w:r w:rsidRPr="001C5402">
        <w:rPr>
          <w:rFonts w:ascii="仿宋" w:eastAsia="仿宋" w:hAnsi="仿宋"/>
          <w:spacing w:val="10"/>
          <w:sz w:val="32"/>
          <w:szCs w:val="32"/>
        </w:rPr>
        <w:t>组团内各单位要高度重视课赛组织工作，有效建立</w:t>
      </w:r>
      <w:r w:rsidRPr="001C5402">
        <w:rPr>
          <w:rFonts w:ascii="仿宋" w:eastAsia="仿宋" w:hAnsi="仿宋"/>
          <w:spacing w:val="9"/>
          <w:sz w:val="32"/>
          <w:szCs w:val="32"/>
        </w:rPr>
        <w:t>课赛</w:t>
      </w:r>
      <w:r w:rsidRPr="001C5402">
        <w:rPr>
          <w:rFonts w:ascii="仿宋" w:eastAsia="仿宋" w:hAnsi="仿宋"/>
          <w:sz w:val="32"/>
          <w:szCs w:val="32"/>
        </w:rPr>
        <w:t xml:space="preserve"> </w:t>
      </w:r>
      <w:r w:rsidRPr="001C5402">
        <w:rPr>
          <w:rFonts w:ascii="仿宋" w:eastAsia="仿宋" w:hAnsi="仿宋"/>
          <w:spacing w:val="8"/>
          <w:sz w:val="32"/>
          <w:szCs w:val="32"/>
        </w:rPr>
        <w:t>激励机制，积极调动师范生和在职教师参与课赛，努力争取</w:t>
      </w:r>
      <w:r w:rsidR="00ED5168">
        <w:rPr>
          <w:rFonts w:ascii="仿宋" w:eastAsia="仿宋" w:hAnsi="仿宋"/>
          <w:spacing w:val="8"/>
          <w:sz w:val="32"/>
          <w:szCs w:val="32"/>
        </w:rPr>
        <w:t>地方教育行政部门、教师发展机构</w:t>
      </w:r>
      <w:r w:rsidR="00ED5168">
        <w:rPr>
          <w:rFonts w:ascii="仿宋" w:eastAsia="仿宋" w:hAnsi="仿宋" w:hint="eastAsia"/>
          <w:spacing w:val="8"/>
          <w:sz w:val="32"/>
          <w:szCs w:val="32"/>
        </w:rPr>
        <w:t>、</w:t>
      </w:r>
      <w:r w:rsidRPr="001C5402">
        <w:rPr>
          <w:rFonts w:ascii="仿宋" w:eastAsia="仿宋" w:hAnsi="仿宋"/>
          <w:spacing w:val="8"/>
          <w:sz w:val="32"/>
          <w:szCs w:val="32"/>
        </w:rPr>
        <w:t>中小学校等的指导与支</w:t>
      </w:r>
      <w:r w:rsidRPr="001C5402">
        <w:rPr>
          <w:rFonts w:ascii="仿宋" w:eastAsia="仿宋" w:hAnsi="仿宋"/>
          <w:spacing w:val="-9"/>
          <w:sz w:val="32"/>
          <w:szCs w:val="32"/>
        </w:rPr>
        <w:t>持。</w:t>
      </w:r>
    </w:p>
    <w:p w14:paraId="64B119A3" w14:textId="77777777" w:rsidR="00ED5168" w:rsidRDefault="00D76085" w:rsidP="00ED5168">
      <w:pPr>
        <w:pStyle w:val="a3"/>
        <w:spacing w:after="0" w:line="560" w:lineRule="exact"/>
        <w:ind w:firstLineChars="200" w:firstLine="643"/>
        <w:rPr>
          <w:rFonts w:ascii="楷体" w:eastAsia="楷体" w:hAnsi="楷体" w:cs="Times New Roman"/>
          <w:b/>
          <w:snapToGrid w:val="0"/>
          <w:sz w:val="32"/>
          <w:szCs w:val="32"/>
        </w:rPr>
      </w:pPr>
      <w:r w:rsidRPr="001D0A76">
        <w:rPr>
          <w:rFonts w:ascii="楷体" w:eastAsia="楷体" w:hAnsi="楷体" w:cs="Times New Roman"/>
          <w:b/>
          <w:snapToGrid w:val="0"/>
          <w:sz w:val="32"/>
          <w:szCs w:val="32"/>
        </w:rPr>
        <w:t>(二)组织保障</w:t>
      </w:r>
    </w:p>
    <w:p w14:paraId="79317F1E" w14:textId="77777777" w:rsidR="00ED5168" w:rsidRPr="00ED5168" w:rsidRDefault="00D76085" w:rsidP="00ED5168">
      <w:pPr>
        <w:pStyle w:val="a3"/>
        <w:spacing w:after="0" w:line="560" w:lineRule="exact"/>
        <w:ind w:firstLineChars="200" w:firstLine="672"/>
        <w:rPr>
          <w:rFonts w:ascii="仿宋" w:eastAsia="仿宋" w:hAnsi="仿宋"/>
          <w:spacing w:val="8"/>
          <w:sz w:val="32"/>
          <w:szCs w:val="32"/>
        </w:rPr>
      </w:pPr>
      <w:r w:rsidRPr="00ED5168">
        <w:rPr>
          <w:rFonts w:ascii="仿宋" w:eastAsia="仿宋" w:hAnsi="仿宋"/>
          <w:spacing w:val="8"/>
          <w:sz w:val="32"/>
          <w:szCs w:val="32"/>
        </w:rPr>
        <w:t>组团内各单位要拟定初赛具体实施方案，组建专项工作</w:t>
      </w:r>
      <w:r w:rsidRPr="001C5402">
        <w:rPr>
          <w:rFonts w:ascii="仿宋" w:eastAsia="仿宋" w:hAnsi="仿宋"/>
          <w:spacing w:val="8"/>
          <w:sz w:val="32"/>
          <w:szCs w:val="32"/>
        </w:rPr>
        <w:t>组，指定专人负责课赛的组织工作。请组团内各单位于2023</w:t>
      </w:r>
      <w:r w:rsidRPr="00ED5168">
        <w:rPr>
          <w:rFonts w:ascii="仿宋" w:eastAsia="仿宋" w:hAnsi="仿宋"/>
          <w:spacing w:val="8"/>
          <w:sz w:val="32"/>
          <w:szCs w:val="32"/>
        </w:rPr>
        <w:t xml:space="preserve"> 年12月31日前将课赛《初赛实施方案》</w:t>
      </w:r>
      <w:r w:rsidRPr="001C5402">
        <w:rPr>
          <w:rFonts w:ascii="仿宋" w:eastAsia="仿宋" w:hAnsi="仿宋"/>
          <w:spacing w:val="8"/>
          <w:sz w:val="32"/>
          <w:szCs w:val="32"/>
        </w:rPr>
        <w:t>及签字盖章后的《专</w:t>
      </w:r>
      <w:r w:rsidRPr="00ED5168">
        <w:rPr>
          <w:rFonts w:ascii="仿宋" w:eastAsia="仿宋" w:hAnsi="仿宋"/>
          <w:spacing w:val="8"/>
          <w:sz w:val="32"/>
          <w:szCs w:val="32"/>
        </w:rPr>
        <w:t xml:space="preserve">项工作组人员名单》(附件3)报送组委会指定邮箱hszt668@163.com </w:t>
      </w:r>
      <w:r w:rsidR="00ED5168">
        <w:rPr>
          <w:rFonts w:ascii="仿宋" w:eastAsia="仿宋" w:hAnsi="仿宋" w:hint="eastAsia"/>
          <w:spacing w:val="8"/>
          <w:sz w:val="32"/>
          <w:szCs w:val="32"/>
        </w:rPr>
        <w:t>。</w:t>
      </w:r>
      <w:r w:rsidRPr="00ED5168">
        <w:rPr>
          <w:rFonts w:ascii="仿宋" w:eastAsia="仿宋" w:hAnsi="仿宋"/>
          <w:spacing w:val="8"/>
          <w:sz w:val="32"/>
          <w:szCs w:val="32"/>
        </w:rPr>
        <w:t>决赛由组委会负责组织。</w:t>
      </w:r>
    </w:p>
    <w:p w14:paraId="7AE69A3B" w14:textId="77777777" w:rsidR="00ED5168" w:rsidRDefault="00D76085" w:rsidP="00ED5168">
      <w:pPr>
        <w:pStyle w:val="a3"/>
        <w:spacing w:after="0" w:line="560" w:lineRule="exact"/>
        <w:ind w:firstLineChars="200" w:firstLine="643"/>
        <w:rPr>
          <w:rFonts w:ascii="楷体" w:eastAsia="楷体" w:hAnsi="楷体" w:cs="Times New Roman"/>
          <w:b/>
          <w:sz w:val="32"/>
          <w:szCs w:val="32"/>
        </w:rPr>
      </w:pPr>
      <w:r w:rsidRPr="001D0A76">
        <w:rPr>
          <w:rFonts w:ascii="楷体" w:eastAsia="楷体" w:hAnsi="楷体" w:cs="Times New Roman"/>
          <w:b/>
          <w:snapToGrid w:val="0"/>
          <w:sz w:val="32"/>
          <w:szCs w:val="32"/>
        </w:rPr>
        <w:lastRenderedPageBreak/>
        <w:t>(三)授课内容</w:t>
      </w:r>
    </w:p>
    <w:p w14:paraId="7BB7BED8" w14:textId="77777777" w:rsidR="00ED5168" w:rsidRDefault="00D76085" w:rsidP="00ED5168">
      <w:pPr>
        <w:pStyle w:val="TableText"/>
        <w:spacing w:line="560" w:lineRule="exact"/>
        <w:ind w:left="142" w:right="391" w:firstLineChars="200" w:firstLine="672"/>
        <w:rPr>
          <w:rFonts w:ascii="仿宋" w:eastAsia="仿宋" w:hAnsi="仿宋" w:cstheme="minorBidi"/>
          <w:noProof w:val="0"/>
          <w:snapToGrid/>
          <w:color w:val="auto"/>
          <w:spacing w:val="8"/>
          <w:kern w:val="2"/>
          <w:sz w:val="32"/>
          <w:szCs w:val="32"/>
          <w:lang w:eastAsia="zh-CN"/>
        </w:rPr>
      </w:pPr>
      <w:r w:rsidRPr="00ED5168">
        <w:rPr>
          <w:rFonts w:ascii="仿宋" w:eastAsia="仿宋" w:hAnsi="仿宋" w:cstheme="minorBidi"/>
          <w:noProof w:val="0"/>
          <w:snapToGrid/>
          <w:color w:val="auto"/>
          <w:spacing w:val="8"/>
          <w:kern w:val="2"/>
          <w:sz w:val="32"/>
          <w:szCs w:val="32"/>
          <w:lang w:eastAsia="zh-CN"/>
        </w:rPr>
        <w:t>授课内容原则上小学段从小学三、四年级中选取，初中学段从初一中选取，高中学段从高一中选取。</w:t>
      </w:r>
    </w:p>
    <w:p w14:paraId="53215695" w14:textId="77777777" w:rsidR="00ED5168" w:rsidRDefault="00D76085" w:rsidP="00ED5168">
      <w:pPr>
        <w:pStyle w:val="TableText"/>
        <w:spacing w:line="560" w:lineRule="exact"/>
        <w:ind w:left="142" w:right="391" w:firstLineChars="200" w:firstLine="643"/>
        <w:rPr>
          <w:rFonts w:ascii="楷体" w:eastAsia="楷体" w:hAnsi="楷体" w:cs="Times New Roman"/>
          <w:b/>
          <w:noProof w:val="0"/>
          <w:snapToGrid/>
          <w:color w:val="auto"/>
          <w:kern w:val="2"/>
          <w:sz w:val="32"/>
          <w:szCs w:val="32"/>
          <w:lang w:eastAsia="zh-CN"/>
        </w:rPr>
      </w:pPr>
      <w:r w:rsidRPr="001D0A76">
        <w:rPr>
          <w:rFonts w:ascii="楷体" w:eastAsia="楷体" w:hAnsi="楷体" w:cs="Times New Roman"/>
          <w:b/>
          <w:noProof w:val="0"/>
          <w:snapToGrid/>
          <w:color w:val="auto"/>
          <w:kern w:val="2"/>
          <w:sz w:val="32"/>
          <w:szCs w:val="32"/>
          <w:lang w:eastAsia="zh-CN"/>
        </w:rPr>
        <w:t>(四)奖项设置</w:t>
      </w:r>
    </w:p>
    <w:p w14:paraId="4103848B" w14:textId="77777777" w:rsidR="00ED5168" w:rsidRDefault="00D76085" w:rsidP="00ED5168">
      <w:pPr>
        <w:pStyle w:val="TableText"/>
        <w:spacing w:line="560" w:lineRule="exact"/>
        <w:ind w:left="142" w:right="391" w:firstLineChars="200" w:firstLine="672"/>
        <w:rPr>
          <w:rFonts w:ascii="仿宋" w:eastAsia="仿宋" w:hAnsi="仿宋"/>
          <w:spacing w:val="1"/>
          <w:sz w:val="32"/>
          <w:szCs w:val="32"/>
          <w:lang w:eastAsia="zh-CN"/>
        </w:rPr>
      </w:pPr>
      <w:r w:rsidRPr="001C5402">
        <w:rPr>
          <w:rFonts w:ascii="仿宋" w:eastAsia="仿宋" w:hAnsi="仿宋"/>
          <w:spacing w:val="8"/>
          <w:sz w:val="32"/>
          <w:szCs w:val="32"/>
          <w:lang w:eastAsia="zh-CN"/>
        </w:rPr>
        <w:t>初赛奖励设置由组团内各单位自行研制确定，并给予选</w:t>
      </w:r>
      <w:r w:rsidRPr="001C5402">
        <w:rPr>
          <w:rFonts w:ascii="仿宋" w:eastAsia="仿宋" w:hAnsi="仿宋"/>
          <w:spacing w:val="13"/>
          <w:sz w:val="32"/>
          <w:szCs w:val="32"/>
          <w:lang w:eastAsia="zh-CN"/>
        </w:rPr>
        <w:t>手奖励，初赛获奖人数原则上不超过参赛选手的50%。决赛</w:t>
      </w:r>
      <w:r w:rsidRPr="001C5402">
        <w:rPr>
          <w:rFonts w:ascii="仿宋" w:eastAsia="仿宋" w:hAnsi="仿宋"/>
          <w:spacing w:val="1"/>
          <w:sz w:val="32"/>
          <w:szCs w:val="32"/>
          <w:lang w:eastAsia="zh-CN"/>
        </w:rPr>
        <w:t>奖励设置由组委会研制确定。</w:t>
      </w:r>
    </w:p>
    <w:p w14:paraId="3F00B059" w14:textId="77777777" w:rsidR="00ED5168" w:rsidRDefault="00D76085" w:rsidP="00ED5168">
      <w:pPr>
        <w:pStyle w:val="TableText"/>
        <w:spacing w:line="560" w:lineRule="exact"/>
        <w:ind w:left="142" w:right="391" w:firstLineChars="200" w:firstLine="643"/>
        <w:rPr>
          <w:rFonts w:ascii="楷体" w:eastAsia="楷体" w:hAnsi="楷体" w:cs="Times New Roman"/>
          <w:b/>
          <w:noProof w:val="0"/>
          <w:snapToGrid/>
          <w:color w:val="auto"/>
          <w:kern w:val="2"/>
          <w:sz w:val="32"/>
          <w:szCs w:val="32"/>
          <w:lang w:eastAsia="zh-CN"/>
        </w:rPr>
      </w:pPr>
      <w:r w:rsidRPr="001D0A76">
        <w:rPr>
          <w:rFonts w:ascii="楷体" w:eastAsia="楷体" w:hAnsi="楷体" w:cs="Times New Roman"/>
          <w:b/>
          <w:noProof w:val="0"/>
          <w:snapToGrid/>
          <w:color w:val="auto"/>
          <w:kern w:val="2"/>
          <w:sz w:val="32"/>
          <w:szCs w:val="32"/>
          <w:lang w:eastAsia="zh-CN"/>
        </w:rPr>
        <w:t>(五)经费来源</w:t>
      </w:r>
    </w:p>
    <w:p w14:paraId="187A16BC" w14:textId="77777777" w:rsidR="00ED5168" w:rsidRDefault="00D76085" w:rsidP="007853CA">
      <w:pPr>
        <w:pStyle w:val="a3"/>
        <w:spacing w:after="0" w:line="560" w:lineRule="exact"/>
        <w:ind w:firstLineChars="200" w:firstLine="640"/>
        <w:outlineLvl w:val="0"/>
        <w:rPr>
          <w:rFonts w:ascii="仿宋" w:eastAsia="仿宋" w:hAnsi="仿宋"/>
          <w:spacing w:val="-7"/>
          <w:sz w:val="32"/>
          <w:szCs w:val="32"/>
        </w:rPr>
      </w:pPr>
      <w:r w:rsidRPr="007853CA">
        <w:rPr>
          <w:rFonts w:ascii="仿宋" w:eastAsia="仿宋" w:hAnsi="仿宋" w:cs="Times New Roman"/>
          <w:sz w:val="32"/>
          <w:szCs w:val="32"/>
        </w:rPr>
        <w:t>初赛所产生费用由组团内各单位从教育部师范教育协同提质计划资金中列支。决赛所产生费用</w:t>
      </w:r>
      <w:r w:rsidR="007853CA" w:rsidRPr="007853CA">
        <w:rPr>
          <w:rFonts w:ascii="仿宋" w:eastAsia="仿宋" w:hAnsi="仿宋" w:cs="Times New Roman" w:hint="eastAsia"/>
          <w:sz w:val="32"/>
          <w:szCs w:val="32"/>
        </w:rPr>
        <w:t>（</w:t>
      </w:r>
      <w:r w:rsidR="007853CA" w:rsidRPr="007853CA">
        <w:rPr>
          <w:rFonts w:ascii="仿宋" w:eastAsia="仿宋" w:hAnsi="仿宋" w:cs="Times New Roman"/>
          <w:sz w:val="32"/>
          <w:szCs w:val="32"/>
        </w:rPr>
        <w:t>不含指导老师及参赛选手往返交通及食宿费用</w:t>
      </w:r>
      <w:r w:rsidR="007853CA" w:rsidRPr="007853CA">
        <w:rPr>
          <w:rFonts w:ascii="仿宋" w:eastAsia="仿宋" w:hAnsi="仿宋" w:cs="Times New Roman" w:hint="eastAsia"/>
          <w:sz w:val="32"/>
          <w:szCs w:val="32"/>
        </w:rPr>
        <w:t>）</w:t>
      </w:r>
      <w:r w:rsidRPr="007853CA">
        <w:rPr>
          <w:rFonts w:ascii="仿宋" w:eastAsia="仿宋" w:hAnsi="仿宋" w:cs="Times New Roman"/>
          <w:sz w:val="32"/>
          <w:szCs w:val="32"/>
        </w:rPr>
        <w:t>由华南师范大学从师范教育协同提质计划经费中列支，指导老师及参赛选手往返交通及食 宿费用由组团内各单位从教育部师范教育协同提质计划资金中列支。</w:t>
      </w:r>
      <w:r w:rsidR="00ED5168">
        <w:rPr>
          <w:rFonts w:ascii="仿宋" w:eastAsia="仿宋" w:hAnsi="仿宋" w:hint="eastAsia"/>
          <w:spacing w:val="-7"/>
          <w:sz w:val="32"/>
          <w:szCs w:val="32"/>
        </w:rPr>
        <w:t xml:space="preserve">   </w:t>
      </w:r>
    </w:p>
    <w:p w14:paraId="1EC6D9F4" w14:textId="77777777" w:rsidR="00ED5168" w:rsidRDefault="00D76085" w:rsidP="00ED5168">
      <w:pPr>
        <w:pStyle w:val="TableText"/>
        <w:spacing w:line="560" w:lineRule="exact"/>
        <w:ind w:left="142" w:right="391" w:firstLineChars="200" w:firstLine="684"/>
        <w:rPr>
          <w:rFonts w:ascii="黑体" w:eastAsia="黑体" w:hAnsi="黑体" w:cs="黑体"/>
          <w:bCs/>
          <w:spacing w:val="11"/>
          <w:sz w:val="32"/>
          <w:szCs w:val="32"/>
          <w:lang w:eastAsia="zh-CN"/>
        </w:rPr>
      </w:pPr>
      <w:r w:rsidRPr="00141BB4">
        <w:rPr>
          <w:rFonts w:ascii="黑体" w:eastAsia="黑体" w:hAnsi="黑体" w:cs="黑体"/>
          <w:bCs/>
          <w:spacing w:val="11"/>
          <w:sz w:val="32"/>
          <w:szCs w:val="32"/>
          <w:lang w:eastAsia="zh-CN"/>
        </w:rPr>
        <w:t>八、 组委会联系方式</w:t>
      </w:r>
    </w:p>
    <w:p w14:paraId="4DA42D32" w14:textId="77777777" w:rsidR="00ED5168" w:rsidRDefault="00D76085" w:rsidP="00ED5168">
      <w:pPr>
        <w:pStyle w:val="TableText"/>
        <w:spacing w:line="560" w:lineRule="exact"/>
        <w:ind w:left="142" w:right="391" w:firstLineChars="200" w:firstLine="696"/>
        <w:rPr>
          <w:rFonts w:ascii="仿宋" w:eastAsia="仿宋" w:hAnsi="仿宋"/>
          <w:spacing w:val="14"/>
          <w:sz w:val="32"/>
          <w:szCs w:val="32"/>
          <w:lang w:eastAsia="zh-CN"/>
        </w:rPr>
      </w:pPr>
      <w:r w:rsidRPr="001C5402">
        <w:rPr>
          <w:rFonts w:ascii="仿宋" w:eastAsia="仿宋" w:hAnsi="仿宋"/>
          <w:spacing w:val="14"/>
          <w:sz w:val="32"/>
          <w:szCs w:val="32"/>
          <w:lang w:eastAsia="zh-CN"/>
        </w:rPr>
        <w:t>李老师：13592329956(会务)</w:t>
      </w:r>
    </w:p>
    <w:p w14:paraId="2E66C2EA" w14:textId="77777777" w:rsidR="00ED5168" w:rsidRDefault="00D76085" w:rsidP="00ED5168">
      <w:pPr>
        <w:pStyle w:val="TableText"/>
        <w:spacing w:line="560" w:lineRule="exact"/>
        <w:ind w:left="142" w:right="391" w:firstLineChars="200" w:firstLine="700"/>
        <w:rPr>
          <w:rFonts w:ascii="仿宋" w:eastAsia="仿宋" w:hAnsi="仿宋"/>
          <w:spacing w:val="15"/>
          <w:sz w:val="32"/>
          <w:szCs w:val="32"/>
          <w:lang w:eastAsia="zh-CN"/>
        </w:rPr>
      </w:pPr>
      <w:r w:rsidRPr="001C5402">
        <w:rPr>
          <w:rFonts w:ascii="仿宋" w:eastAsia="仿宋" w:hAnsi="仿宋"/>
          <w:spacing w:val="15"/>
          <w:sz w:val="32"/>
          <w:szCs w:val="32"/>
          <w:lang w:eastAsia="zh-CN"/>
        </w:rPr>
        <w:t>赵老师：13522170897(策划)</w:t>
      </w:r>
    </w:p>
    <w:p w14:paraId="37504621" w14:textId="77777777" w:rsidR="00D76085" w:rsidRPr="001C5402" w:rsidRDefault="00D76085" w:rsidP="00ED5168">
      <w:pPr>
        <w:pStyle w:val="TableText"/>
        <w:spacing w:line="560" w:lineRule="exact"/>
        <w:ind w:left="142" w:right="391" w:firstLineChars="200" w:firstLine="700"/>
        <w:rPr>
          <w:rFonts w:ascii="仿宋" w:eastAsia="仿宋" w:hAnsi="仿宋"/>
          <w:sz w:val="32"/>
          <w:szCs w:val="32"/>
          <w:lang w:eastAsia="zh-CN"/>
        </w:rPr>
      </w:pPr>
      <w:r w:rsidRPr="001C5402">
        <w:rPr>
          <w:rFonts w:ascii="仿宋" w:eastAsia="仿宋" w:hAnsi="仿宋"/>
          <w:spacing w:val="15"/>
          <w:sz w:val="32"/>
          <w:szCs w:val="32"/>
          <w:lang w:eastAsia="zh-CN"/>
        </w:rPr>
        <w:t>史老师：15602405986(技术)</w:t>
      </w:r>
    </w:p>
    <w:p w14:paraId="1D9F1F88" w14:textId="77777777" w:rsidR="00D76085" w:rsidRPr="00D76085" w:rsidRDefault="00D76085">
      <w:pPr>
        <w:pStyle w:val="a8"/>
        <w:spacing w:after="0" w:line="560" w:lineRule="exact"/>
        <w:ind w:firstLineChars="200" w:firstLine="640"/>
        <w:rPr>
          <w:rFonts w:ascii="Times New Roman" w:eastAsia="仿宋" w:hAnsi="Times New Roman" w:cs="Times New Roman"/>
          <w:color w:val="000000" w:themeColor="text1"/>
          <w:sz w:val="32"/>
          <w:szCs w:val="32"/>
        </w:rPr>
        <w:sectPr w:rsidR="00D76085" w:rsidRPr="00D76085">
          <w:footerReference w:type="default" r:id="rId7"/>
          <w:pgSz w:w="11906" w:h="16838"/>
          <w:pgMar w:top="1440" w:right="1800" w:bottom="1440" w:left="1800" w:header="851" w:footer="992" w:gutter="0"/>
          <w:cols w:space="425"/>
          <w:docGrid w:type="lines" w:linePitch="312"/>
        </w:sectPr>
      </w:pPr>
    </w:p>
    <w:p w14:paraId="7C895914" w14:textId="77777777" w:rsidR="00D93EA1" w:rsidRDefault="004D58D1">
      <w:pPr>
        <w:pStyle w:val="a8"/>
        <w:spacing w:after="0" w:line="560" w:lineRule="exact"/>
        <w:ind w:firstLineChars="0" w:firstLine="0"/>
        <w:rPr>
          <w:rFonts w:ascii="黑体" w:eastAsia="黑体" w:hAnsi="黑体" w:cs="Times New Roman"/>
          <w:color w:val="000000" w:themeColor="text1"/>
          <w:sz w:val="32"/>
          <w:szCs w:val="32"/>
        </w:rPr>
      </w:pPr>
      <w:r>
        <w:rPr>
          <w:rFonts w:ascii="黑体" w:eastAsia="黑体" w:hAnsi="黑体" w:cs="Times New Roman" w:hint="eastAsia"/>
          <w:color w:val="000000" w:themeColor="text1"/>
          <w:sz w:val="32"/>
          <w:szCs w:val="32"/>
        </w:rPr>
        <w:lastRenderedPageBreak/>
        <w:t>附件2</w:t>
      </w:r>
      <w:r>
        <w:rPr>
          <w:rFonts w:ascii="黑体" w:eastAsia="黑体" w:hAnsi="黑体" w:cs="Times New Roman"/>
          <w:color w:val="000000" w:themeColor="text1"/>
          <w:sz w:val="32"/>
          <w:szCs w:val="32"/>
        </w:rPr>
        <w:t xml:space="preserve"> </w:t>
      </w:r>
    </w:p>
    <w:p w14:paraId="3C2B48B4" w14:textId="77777777" w:rsidR="00D93EA1" w:rsidRPr="0042574A" w:rsidRDefault="004D58D1" w:rsidP="0042574A">
      <w:pPr>
        <w:widowControl/>
        <w:spacing w:line="640" w:lineRule="exact"/>
        <w:jc w:val="center"/>
        <w:rPr>
          <w:rFonts w:ascii="方正小标宋简体" w:eastAsia="方正小标宋简体"/>
          <w:sz w:val="36"/>
          <w:szCs w:val="36"/>
        </w:rPr>
      </w:pPr>
      <w:r w:rsidRPr="0042574A">
        <w:rPr>
          <w:rFonts w:ascii="方正小标宋简体" w:eastAsia="方正小标宋简体" w:hint="eastAsia"/>
          <w:sz w:val="36"/>
          <w:szCs w:val="36"/>
        </w:rPr>
        <w:t>首届“行知杯”教师课堂教学能力大赛</w:t>
      </w:r>
    </w:p>
    <w:p w14:paraId="639105B8" w14:textId="77777777" w:rsidR="00D93EA1" w:rsidRPr="0042574A" w:rsidRDefault="00315CA6" w:rsidP="0042574A">
      <w:pPr>
        <w:widowControl/>
        <w:spacing w:line="640" w:lineRule="exact"/>
        <w:jc w:val="center"/>
        <w:rPr>
          <w:rFonts w:ascii="方正小标宋简体" w:eastAsia="方正小标宋简体"/>
          <w:sz w:val="36"/>
          <w:szCs w:val="36"/>
        </w:rPr>
      </w:pPr>
      <w:r w:rsidRPr="0042574A">
        <w:rPr>
          <w:rFonts w:ascii="方正小标宋简体" w:eastAsia="方正小标宋简体" w:hint="eastAsia"/>
          <w:sz w:val="36"/>
          <w:szCs w:val="36"/>
        </w:rPr>
        <w:t>校</w:t>
      </w:r>
      <w:r w:rsidR="004D58D1" w:rsidRPr="0042574A">
        <w:rPr>
          <w:rFonts w:ascii="方正小标宋简体" w:eastAsia="方正小标宋简体" w:hint="eastAsia"/>
          <w:sz w:val="36"/>
          <w:szCs w:val="36"/>
        </w:rPr>
        <w:t>级选拔赛报名汇总表</w:t>
      </w:r>
    </w:p>
    <w:p w14:paraId="4D954600" w14:textId="77777777" w:rsidR="00102FDC" w:rsidRDefault="00102FDC">
      <w:pPr>
        <w:pStyle w:val="a8"/>
        <w:spacing w:after="0" w:line="560" w:lineRule="exact"/>
        <w:ind w:firstLineChars="0" w:firstLine="0"/>
        <w:rPr>
          <w:rFonts w:ascii="华文中宋" w:eastAsia="华文中宋" w:hAnsi="华文中宋" w:cs="华文中宋"/>
          <w:color w:val="000000" w:themeColor="text1"/>
          <w:sz w:val="28"/>
          <w:szCs w:val="28"/>
        </w:rPr>
      </w:pPr>
    </w:p>
    <w:p w14:paraId="72AB45E3" w14:textId="77777777" w:rsidR="00D93EA1" w:rsidRDefault="004D58D1">
      <w:pPr>
        <w:pStyle w:val="a8"/>
        <w:spacing w:after="0" w:line="560" w:lineRule="exact"/>
        <w:ind w:firstLineChars="0" w:firstLine="0"/>
        <w:rPr>
          <w:rFonts w:ascii="华文中宋" w:eastAsia="华文中宋" w:hAnsi="华文中宋" w:cs="华文中宋"/>
          <w:color w:val="000000" w:themeColor="text1"/>
          <w:sz w:val="28"/>
          <w:szCs w:val="28"/>
          <w:u w:val="single"/>
        </w:rPr>
      </w:pPr>
      <w:r>
        <w:rPr>
          <w:rFonts w:ascii="华文中宋" w:eastAsia="华文中宋" w:hAnsi="华文中宋" w:cs="华文中宋" w:hint="eastAsia"/>
          <w:color w:val="000000" w:themeColor="text1"/>
          <w:sz w:val="28"/>
          <w:szCs w:val="28"/>
        </w:rPr>
        <w:t>学院（部）（盖章）：</w:t>
      </w:r>
      <w:r>
        <w:rPr>
          <w:rFonts w:ascii="华文中宋" w:eastAsia="华文中宋" w:hAnsi="华文中宋" w:cs="华文中宋" w:hint="eastAsia"/>
          <w:color w:val="000000" w:themeColor="text1"/>
          <w:sz w:val="28"/>
          <w:szCs w:val="28"/>
          <w:u w:val="single"/>
        </w:rPr>
        <w:t xml:space="preserve">                </w:t>
      </w:r>
      <w:r>
        <w:rPr>
          <w:rFonts w:ascii="华文中宋" w:eastAsia="华文中宋" w:hAnsi="华文中宋" w:cs="华文中宋" w:hint="eastAsia"/>
          <w:color w:val="000000" w:themeColor="text1"/>
          <w:sz w:val="28"/>
          <w:szCs w:val="28"/>
        </w:rPr>
        <w:t xml:space="preserve">    负责人：</w:t>
      </w:r>
      <w:r>
        <w:rPr>
          <w:rFonts w:ascii="华文中宋" w:eastAsia="华文中宋" w:hAnsi="华文中宋" w:cs="华文中宋" w:hint="eastAsia"/>
          <w:color w:val="000000" w:themeColor="text1"/>
          <w:sz w:val="28"/>
          <w:szCs w:val="28"/>
          <w:u w:val="single"/>
        </w:rPr>
        <w:t xml:space="preserve">          </w:t>
      </w:r>
    </w:p>
    <w:tbl>
      <w:tblPr>
        <w:tblW w:w="8905" w:type="dxa"/>
        <w:jc w:val="center"/>
        <w:tblLook w:val="04A0" w:firstRow="1" w:lastRow="0" w:firstColumn="1" w:lastColumn="0" w:noHBand="0" w:noVBand="1"/>
      </w:tblPr>
      <w:tblGrid>
        <w:gridCol w:w="798"/>
        <w:gridCol w:w="2046"/>
        <w:gridCol w:w="1500"/>
        <w:gridCol w:w="1881"/>
        <w:gridCol w:w="1337"/>
        <w:gridCol w:w="1343"/>
      </w:tblGrid>
      <w:tr w:rsidR="00D93EA1" w14:paraId="5EA97B72" w14:textId="77777777">
        <w:trPr>
          <w:trHeight w:val="546"/>
          <w:jc w:val="center"/>
        </w:trPr>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51824" w14:textId="77777777" w:rsidR="00D93EA1" w:rsidRDefault="004D58D1">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lang w:bidi="ar"/>
              </w:rPr>
              <w:t>序号</w:t>
            </w:r>
          </w:p>
        </w:tc>
        <w:tc>
          <w:tcPr>
            <w:tcW w:w="2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BEE86" w14:textId="77777777" w:rsidR="00D93EA1" w:rsidRDefault="004D58D1">
            <w:pPr>
              <w:widowControl/>
              <w:jc w:val="center"/>
              <w:textAlignment w:val="center"/>
              <w:rPr>
                <w:rFonts w:ascii="黑体" w:eastAsia="黑体" w:hAnsi="宋体" w:cs="黑体"/>
                <w:color w:val="000000"/>
                <w:kern w:val="0"/>
                <w:sz w:val="28"/>
                <w:szCs w:val="28"/>
                <w:lang w:bidi="ar"/>
              </w:rPr>
            </w:pPr>
            <w:r>
              <w:rPr>
                <w:rFonts w:ascii="黑体" w:eastAsia="黑体" w:hAnsi="宋体" w:cs="黑体" w:hint="eastAsia"/>
                <w:color w:val="000000"/>
                <w:kern w:val="0"/>
                <w:sz w:val="28"/>
                <w:szCs w:val="28"/>
                <w:lang w:bidi="ar"/>
              </w:rPr>
              <w:t>专业</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A7587" w14:textId="77777777" w:rsidR="00D93EA1" w:rsidRDefault="004D58D1">
            <w:pPr>
              <w:widowControl/>
              <w:jc w:val="center"/>
              <w:textAlignment w:val="center"/>
              <w:rPr>
                <w:rFonts w:ascii="黑体" w:eastAsia="黑体" w:hAnsi="宋体" w:cs="黑体"/>
                <w:color w:val="000000"/>
                <w:kern w:val="0"/>
                <w:sz w:val="28"/>
                <w:szCs w:val="28"/>
                <w:lang w:bidi="ar"/>
              </w:rPr>
            </w:pPr>
            <w:r>
              <w:rPr>
                <w:rFonts w:ascii="黑体" w:eastAsia="黑体" w:hAnsi="宋体" w:cs="黑体" w:hint="eastAsia"/>
                <w:color w:val="000000"/>
                <w:kern w:val="0"/>
                <w:sz w:val="28"/>
                <w:szCs w:val="28"/>
                <w:lang w:bidi="ar"/>
              </w:rPr>
              <w:t>年级</w:t>
            </w:r>
          </w:p>
        </w:tc>
        <w:tc>
          <w:tcPr>
            <w:tcW w:w="18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B96C9" w14:textId="77777777" w:rsidR="00D93EA1" w:rsidRDefault="004D58D1">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lang w:bidi="ar"/>
              </w:rPr>
              <w:t>姓名</w:t>
            </w: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44F38" w14:textId="77777777" w:rsidR="00D93EA1" w:rsidRDefault="004D58D1">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lang w:bidi="ar"/>
              </w:rPr>
              <w:t>学段</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00C03" w14:textId="77777777" w:rsidR="00D93EA1" w:rsidRDefault="004D58D1">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lang w:bidi="ar"/>
              </w:rPr>
              <w:t>学科</w:t>
            </w:r>
          </w:p>
        </w:tc>
      </w:tr>
      <w:tr w:rsidR="00D93EA1" w14:paraId="13D1769C" w14:textId="77777777">
        <w:trPr>
          <w:trHeight w:val="650"/>
          <w:jc w:val="center"/>
        </w:trPr>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1B2A3" w14:textId="77777777" w:rsidR="00D93EA1" w:rsidRDefault="00D93EA1">
            <w:pPr>
              <w:jc w:val="center"/>
              <w:rPr>
                <w:rFonts w:ascii="黑体" w:eastAsia="黑体" w:hAnsi="宋体" w:cs="黑体"/>
                <w:color w:val="000000"/>
                <w:sz w:val="32"/>
                <w:szCs w:val="32"/>
              </w:rPr>
            </w:pPr>
          </w:p>
        </w:tc>
        <w:tc>
          <w:tcPr>
            <w:tcW w:w="2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ED21C" w14:textId="77777777" w:rsidR="00D93EA1" w:rsidRDefault="00D93EA1">
            <w:pPr>
              <w:jc w:val="center"/>
              <w:rPr>
                <w:rFonts w:ascii="黑体" w:eastAsia="黑体" w:hAnsi="宋体" w:cs="黑体"/>
                <w:color w:val="000000"/>
                <w:sz w:val="32"/>
                <w:szCs w:val="32"/>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F4D2B" w14:textId="77777777" w:rsidR="00D93EA1" w:rsidRDefault="00D93EA1">
            <w:pPr>
              <w:jc w:val="center"/>
              <w:rPr>
                <w:rFonts w:ascii="黑体" w:eastAsia="黑体" w:hAnsi="宋体" w:cs="黑体"/>
                <w:color w:val="000000"/>
                <w:sz w:val="32"/>
                <w:szCs w:val="32"/>
              </w:rPr>
            </w:pPr>
          </w:p>
        </w:tc>
        <w:tc>
          <w:tcPr>
            <w:tcW w:w="18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05205" w14:textId="77777777" w:rsidR="00D93EA1" w:rsidRDefault="00D93EA1">
            <w:pPr>
              <w:jc w:val="center"/>
              <w:rPr>
                <w:rFonts w:ascii="黑体" w:eastAsia="黑体" w:hAnsi="宋体" w:cs="黑体"/>
                <w:color w:val="000000"/>
                <w:sz w:val="32"/>
                <w:szCs w:val="32"/>
              </w:rPr>
            </w:pP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77D22" w14:textId="77777777" w:rsidR="00D93EA1" w:rsidRDefault="00D93EA1">
            <w:pPr>
              <w:jc w:val="center"/>
              <w:rPr>
                <w:rFonts w:ascii="黑体" w:eastAsia="黑体" w:hAnsi="宋体" w:cs="黑体"/>
                <w:color w:val="000000"/>
                <w:sz w:val="32"/>
                <w:szCs w:val="32"/>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849BB" w14:textId="77777777" w:rsidR="00D93EA1" w:rsidRDefault="00D93EA1">
            <w:pPr>
              <w:jc w:val="center"/>
              <w:rPr>
                <w:rFonts w:ascii="黑体" w:eastAsia="黑体" w:hAnsi="宋体" w:cs="黑体"/>
                <w:color w:val="000000"/>
                <w:sz w:val="32"/>
                <w:szCs w:val="32"/>
              </w:rPr>
            </w:pPr>
          </w:p>
        </w:tc>
      </w:tr>
      <w:tr w:rsidR="00D93EA1" w14:paraId="79C94F58" w14:textId="77777777">
        <w:trPr>
          <w:trHeight w:val="676"/>
          <w:jc w:val="center"/>
        </w:trPr>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FF2D2" w14:textId="77777777" w:rsidR="00D93EA1" w:rsidRDefault="00D93EA1">
            <w:pPr>
              <w:jc w:val="center"/>
              <w:rPr>
                <w:rFonts w:ascii="华文中宋" w:eastAsia="华文中宋" w:hAnsi="华文中宋" w:cs="华文中宋"/>
                <w:color w:val="000000"/>
                <w:sz w:val="32"/>
                <w:szCs w:val="32"/>
              </w:rPr>
            </w:pPr>
          </w:p>
        </w:tc>
        <w:tc>
          <w:tcPr>
            <w:tcW w:w="2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34C51" w14:textId="77777777" w:rsidR="00D93EA1" w:rsidRDefault="00D93EA1">
            <w:pPr>
              <w:jc w:val="center"/>
              <w:rPr>
                <w:rFonts w:ascii="华文中宋" w:eastAsia="华文中宋" w:hAnsi="华文中宋" w:cs="华文中宋"/>
                <w:color w:val="000000"/>
                <w:sz w:val="32"/>
                <w:szCs w:val="32"/>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373BA" w14:textId="77777777" w:rsidR="00D93EA1" w:rsidRDefault="00D93EA1">
            <w:pPr>
              <w:jc w:val="center"/>
              <w:rPr>
                <w:rFonts w:ascii="华文中宋" w:eastAsia="华文中宋" w:hAnsi="华文中宋" w:cs="华文中宋"/>
                <w:color w:val="000000"/>
                <w:sz w:val="32"/>
                <w:szCs w:val="32"/>
              </w:rPr>
            </w:pPr>
          </w:p>
        </w:tc>
        <w:tc>
          <w:tcPr>
            <w:tcW w:w="18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B782B" w14:textId="77777777" w:rsidR="00D93EA1" w:rsidRDefault="00D93EA1">
            <w:pPr>
              <w:jc w:val="center"/>
              <w:rPr>
                <w:rFonts w:ascii="华文中宋" w:eastAsia="华文中宋" w:hAnsi="华文中宋" w:cs="华文中宋"/>
                <w:color w:val="000000"/>
                <w:sz w:val="32"/>
                <w:szCs w:val="32"/>
              </w:rPr>
            </w:pP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DDC0C" w14:textId="77777777" w:rsidR="00D93EA1" w:rsidRDefault="00D93EA1">
            <w:pPr>
              <w:jc w:val="center"/>
              <w:rPr>
                <w:rFonts w:ascii="华文中宋" w:eastAsia="华文中宋" w:hAnsi="华文中宋" w:cs="华文中宋"/>
                <w:color w:val="000000"/>
                <w:sz w:val="32"/>
                <w:szCs w:val="32"/>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F6458" w14:textId="77777777" w:rsidR="00D93EA1" w:rsidRDefault="00D93EA1">
            <w:pPr>
              <w:jc w:val="center"/>
              <w:rPr>
                <w:rFonts w:ascii="华文中宋" w:eastAsia="华文中宋" w:hAnsi="华文中宋" w:cs="华文中宋"/>
                <w:color w:val="000000"/>
                <w:sz w:val="32"/>
                <w:szCs w:val="32"/>
              </w:rPr>
            </w:pPr>
          </w:p>
        </w:tc>
      </w:tr>
      <w:tr w:rsidR="00D93EA1" w14:paraId="3B7CA522" w14:textId="77777777">
        <w:trPr>
          <w:trHeight w:val="676"/>
          <w:jc w:val="center"/>
        </w:trPr>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5D8D5" w14:textId="77777777" w:rsidR="00D93EA1" w:rsidRDefault="00D93EA1">
            <w:pPr>
              <w:jc w:val="center"/>
              <w:rPr>
                <w:rFonts w:ascii="黑体" w:eastAsia="黑体" w:hAnsi="宋体" w:cs="黑体"/>
                <w:color w:val="000000"/>
                <w:sz w:val="32"/>
                <w:szCs w:val="32"/>
              </w:rPr>
            </w:pPr>
          </w:p>
        </w:tc>
        <w:tc>
          <w:tcPr>
            <w:tcW w:w="2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C3295" w14:textId="77777777" w:rsidR="00D93EA1" w:rsidRDefault="00D93EA1">
            <w:pPr>
              <w:jc w:val="center"/>
              <w:rPr>
                <w:rFonts w:ascii="华文中宋" w:eastAsia="华文中宋" w:hAnsi="华文中宋" w:cs="华文中宋"/>
                <w:color w:val="000000"/>
                <w:sz w:val="32"/>
                <w:szCs w:val="32"/>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D3162" w14:textId="77777777" w:rsidR="00D93EA1" w:rsidRDefault="00D93EA1">
            <w:pPr>
              <w:jc w:val="center"/>
              <w:rPr>
                <w:rFonts w:ascii="华文中宋" w:eastAsia="华文中宋" w:hAnsi="华文中宋" w:cs="华文中宋"/>
                <w:color w:val="000000"/>
                <w:sz w:val="32"/>
                <w:szCs w:val="32"/>
              </w:rPr>
            </w:pPr>
          </w:p>
        </w:tc>
        <w:tc>
          <w:tcPr>
            <w:tcW w:w="18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C395F" w14:textId="77777777" w:rsidR="00D93EA1" w:rsidRDefault="00D93EA1">
            <w:pPr>
              <w:jc w:val="center"/>
              <w:rPr>
                <w:rFonts w:ascii="华文中宋" w:eastAsia="华文中宋" w:hAnsi="华文中宋" w:cs="华文中宋"/>
                <w:color w:val="000000"/>
                <w:sz w:val="32"/>
                <w:szCs w:val="32"/>
              </w:rPr>
            </w:pP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1B0E7" w14:textId="77777777" w:rsidR="00D93EA1" w:rsidRDefault="00D93EA1">
            <w:pPr>
              <w:jc w:val="center"/>
              <w:rPr>
                <w:rFonts w:ascii="华文中宋" w:eastAsia="华文中宋" w:hAnsi="华文中宋" w:cs="华文中宋"/>
                <w:color w:val="000000"/>
                <w:sz w:val="32"/>
                <w:szCs w:val="32"/>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C5B06" w14:textId="77777777" w:rsidR="00D93EA1" w:rsidRDefault="00D93EA1">
            <w:pPr>
              <w:jc w:val="center"/>
              <w:rPr>
                <w:rFonts w:ascii="华文中宋" w:eastAsia="华文中宋" w:hAnsi="华文中宋" w:cs="华文中宋"/>
                <w:color w:val="000000"/>
                <w:sz w:val="32"/>
                <w:szCs w:val="32"/>
              </w:rPr>
            </w:pPr>
          </w:p>
        </w:tc>
      </w:tr>
      <w:tr w:rsidR="00D93EA1" w14:paraId="2AA16C15" w14:textId="77777777">
        <w:trPr>
          <w:trHeight w:val="676"/>
          <w:jc w:val="center"/>
        </w:trPr>
        <w:tc>
          <w:tcPr>
            <w:tcW w:w="798" w:type="dxa"/>
            <w:tcBorders>
              <w:top w:val="single" w:sz="4" w:space="0" w:color="000000"/>
              <w:left w:val="single" w:sz="4" w:space="0" w:color="000000"/>
              <w:bottom w:val="single" w:sz="4" w:space="0" w:color="auto"/>
              <w:right w:val="single" w:sz="4" w:space="0" w:color="000000"/>
            </w:tcBorders>
            <w:shd w:val="clear" w:color="auto" w:fill="auto"/>
            <w:vAlign w:val="center"/>
          </w:tcPr>
          <w:p w14:paraId="37D7ECC8" w14:textId="77777777" w:rsidR="00D93EA1" w:rsidRDefault="00D93EA1">
            <w:pPr>
              <w:jc w:val="center"/>
              <w:rPr>
                <w:rFonts w:ascii="华文中宋" w:eastAsia="华文中宋" w:hAnsi="华文中宋" w:cs="华文中宋"/>
                <w:color w:val="000000"/>
                <w:sz w:val="32"/>
                <w:szCs w:val="32"/>
              </w:rPr>
            </w:pPr>
          </w:p>
        </w:tc>
        <w:tc>
          <w:tcPr>
            <w:tcW w:w="2046" w:type="dxa"/>
            <w:tcBorders>
              <w:top w:val="single" w:sz="4" w:space="0" w:color="000000"/>
              <w:left w:val="single" w:sz="4" w:space="0" w:color="000000"/>
              <w:bottom w:val="single" w:sz="4" w:space="0" w:color="auto"/>
              <w:right w:val="single" w:sz="4" w:space="0" w:color="000000"/>
            </w:tcBorders>
            <w:shd w:val="clear" w:color="auto" w:fill="auto"/>
            <w:vAlign w:val="center"/>
          </w:tcPr>
          <w:p w14:paraId="71A38FEB" w14:textId="77777777" w:rsidR="00D93EA1" w:rsidRDefault="00D93EA1">
            <w:pPr>
              <w:jc w:val="center"/>
              <w:rPr>
                <w:rFonts w:ascii="华文中宋" w:eastAsia="华文中宋" w:hAnsi="华文中宋" w:cs="华文中宋"/>
                <w:color w:val="000000"/>
                <w:sz w:val="32"/>
                <w:szCs w:val="32"/>
              </w:rPr>
            </w:pPr>
          </w:p>
        </w:tc>
        <w:tc>
          <w:tcPr>
            <w:tcW w:w="1500" w:type="dxa"/>
            <w:tcBorders>
              <w:top w:val="single" w:sz="4" w:space="0" w:color="000000"/>
              <w:left w:val="single" w:sz="4" w:space="0" w:color="000000"/>
              <w:bottom w:val="single" w:sz="4" w:space="0" w:color="auto"/>
              <w:right w:val="single" w:sz="4" w:space="0" w:color="000000"/>
            </w:tcBorders>
            <w:shd w:val="clear" w:color="auto" w:fill="auto"/>
            <w:vAlign w:val="center"/>
          </w:tcPr>
          <w:p w14:paraId="2AD50D5A" w14:textId="77777777" w:rsidR="00D93EA1" w:rsidRDefault="00D93EA1">
            <w:pPr>
              <w:jc w:val="center"/>
              <w:rPr>
                <w:rFonts w:ascii="华文中宋" w:eastAsia="华文中宋" w:hAnsi="华文中宋" w:cs="华文中宋"/>
                <w:color w:val="000000"/>
                <w:sz w:val="32"/>
                <w:szCs w:val="32"/>
              </w:rPr>
            </w:pPr>
          </w:p>
        </w:tc>
        <w:tc>
          <w:tcPr>
            <w:tcW w:w="1881" w:type="dxa"/>
            <w:tcBorders>
              <w:top w:val="single" w:sz="4" w:space="0" w:color="000000"/>
              <w:left w:val="single" w:sz="4" w:space="0" w:color="000000"/>
              <w:bottom w:val="single" w:sz="4" w:space="0" w:color="auto"/>
              <w:right w:val="single" w:sz="4" w:space="0" w:color="000000"/>
            </w:tcBorders>
            <w:shd w:val="clear" w:color="auto" w:fill="auto"/>
            <w:vAlign w:val="center"/>
          </w:tcPr>
          <w:p w14:paraId="4A6E0D96" w14:textId="77777777" w:rsidR="00D93EA1" w:rsidRDefault="00D93EA1">
            <w:pPr>
              <w:jc w:val="center"/>
              <w:rPr>
                <w:rFonts w:ascii="华文中宋" w:eastAsia="华文中宋" w:hAnsi="华文中宋" w:cs="华文中宋"/>
                <w:color w:val="000000"/>
                <w:sz w:val="32"/>
                <w:szCs w:val="32"/>
              </w:rPr>
            </w:pPr>
          </w:p>
        </w:tc>
        <w:tc>
          <w:tcPr>
            <w:tcW w:w="1337" w:type="dxa"/>
            <w:tcBorders>
              <w:top w:val="single" w:sz="4" w:space="0" w:color="000000"/>
              <w:left w:val="single" w:sz="4" w:space="0" w:color="000000"/>
              <w:bottom w:val="single" w:sz="4" w:space="0" w:color="auto"/>
              <w:right w:val="single" w:sz="4" w:space="0" w:color="000000"/>
            </w:tcBorders>
            <w:shd w:val="clear" w:color="auto" w:fill="auto"/>
            <w:vAlign w:val="center"/>
          </w:tcPr>
          <w:p w14:paraId="7B0C0FCD" w14:textId="77777777" w:rsidR="00D93EA1" w:rsidRDefault="00D93EA1">
            <w:pPr>
              <w:jc w:val="center"/>
              <w:rPr>
                <w:rFonts w:ascii="华文中宋" w:eastAsia="华文中宋" w:hAnsi="华文中宋" w:cs="华文中宋"/>
                <w:color w:val="000000"/>
                <w:sz w:val="32"/>
                <w:szCs w:val="32"/>
              </w:rPr>
            </w:pPr>
          </w:p>
        </w:tc>
        <w:tc>
          <w:tcPr>
            <w:tcW w:w="1343" w:type="dxa"/>
            <w:tcBorders>
              <w:top w:val="single" w:sz="4" w:space="0" w:color="000000"/>
              <w:left w:val="single" w:sz="4" w:space="0" w:color="000000"/>
              <w:bottom w:val="single" w:sz="4" w:space="0" w:color="auto"/>
              <w:right w:val="single" w:sz="4" w:space="0" w:color="000000"/>
            </w:tcBorders>
            <w:shd w:val="clear" w:color="auto" w:fill="auto"/>
            <w:vAlign w:val="center"/>
          </w:tcPr>
          <w:p w14:paraId="18C72349" w14:textId="77777777" w:rsidR="00D93EA1" w:rsidRDefault="00D93EA1">
            <w:pPr>
              <w:jc w:val="center"/>
              <w:rPr>
                <w:rFonts w:ascii="华文中宋" w:eastAsia="华文中宋" w:hAnsi="华文中宋" w:cs="华文中宋"/>
                <w:color w:val="000000"/>
                <w:sz w:val="32"/>
                <w:szCs w:val="32"/>
              </w:rPr>
            </w:pPr>
          </w:p>
        </w:tc>
      </w:tr>
      <w:tr w:rsidR="00D93EA1" w14:paraId="54B757CA" w14:textId="77777777">
        <w:trPr>
          <w:trHeight w:val="676"/>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0DBC1CD3" w14:textId="77777777" w:rsidR="00D93EA1" w:rsidRDefault="00D93EA1">
            <w:pPr>
              <w:jc w:val="center"/>
              <w:rPr>
                <w:rFonts w:ascii="华文中宋" w:eastAsia="华文中宋" w:hAnsi="华文中宋" w:cs="华文中宋"/>
                <w:color w:val="000000"/>
                <w:sz w:val="32"/>
                <w:szCs w:val="32"/>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4AA912A" w14:textId="77777777" w:rsidR="00D93EA1" w:rsidRDefault="00D93EA1">
            <w:pPr>
              <w:jc w:val="center"/>
              <w:rPr>
                <w:rFonts w:ascii="华文中宋" w:eastAsia="华文中宋" w:hAnsi="华文中宋" w:cs="华文中宋"/>
                <w:color w:val="000000"/>
                <w:sz w:val="32"/>
                <w:szCs w:val="32"/>
              </w:rPr>
            </w:pP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14:paraId="1E8FA8D0" w14:textId="77777777" w:rsidR="00D93EA1" w:rsidRDefault="00D93EA1">
            <w:pPr>
              <w:jc w:val="center"/>
              <w:rPr>
                <w:rFonts w:ascii="华文中宋" w:eastAsia="华文中宋" w:hAnsi="华文中宋" w:cs="华文中宋"/>
                <w:color w:val="000000"/>
                <w:sz w:val="32"/>
                <w:szCs w:val="32"/>
              </w:rPr>
            </w:pP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14:paraId="084C0204" w14:textId="77777777" w:rsidR="00D93EA1" w:rsidRDefault="00D93EA1">
            <w:pPr>
              <w:jc w:val="center"/>
              <w:rPr>
                <w:rFonts w:ascii="华文中宋" w:eastAsia="华文中宋" w:hAnsi="华文中宋" w:cs="华文中宋"/>
                <w:color w:val="000000"/>
                <w:sz w:val="32"/>
                <w:szCs w:val="32"/>
              </w:rPr>
            </w:pP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14:paraId="66F60DBF" w14:textId="77777777" w:rsidR="00D93EA1" w:rsidRDefault="00D93EA1">
            <w:pPr>
              <w:jc w:val="center"/>
              <w:rPr>
                <w:rFonts w:ascii="华文中宋" w:eastAsia="华文中宋" w:hAnsi="华文中宋" w:cs="华文中宋"/>
                <w:color w:val="000000"/>
                <w:sz w:val="32"/>
                <w:szCs w:val="32"/>
              </w:rPr>
            </w:pP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087A3E5E" w14:textId="77777777" w:rsidR="00D93EA1" w:rsidRDefault="00D93EA1">
            <w:pPr>
              <w:jc w:val="center"/>
              <w:rPr>
                <w:rFonts w:ascii="华文中宋" w:eastAsia="华文中宋" w:hAnsi="华文中宋" w:cs="华文中宋"/>
                <w:color w:val="000000"/>
                <w:sz w:val="32"/>
                <w:szCs w:val="32"/>
              </w:rPr>
            </w:pPr>
          </w:p>
        </w:tc>
      </w:tr>
      <w:tr w:rsidR="00D93EA1" w14:paraId="4438B64D" w14:textId="77777777">
        <w:trPr>
          <w:trHeight w:val="676"/>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18AFD0B4" w14:textId="77777777" w:rsidR="00D93EA1" w:rsidRDefault="00D93EA1">
            <w:pPr>
              <w:jc w:val="center"/>
              <w:rPr>
                <w:rFonts w:ascii="华文中宋" w:eastAsia="华文中宋" w:hAnsi="华文中宋" w:cs="华文中宋"/>
                <w:color w:val="000000"/>
                <w:sz w:val="32"/>
                <w:szCs w:val="32"/>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BE64795" w14:textId="77777777" w:rsidR="00D93EA1" w:rsidRDefault="00D93EA1">
            <w:pPr>
              <w:jc w:val="center"/>
              <w:rPr>
                <w:rFonts w:ascii="华文中宋" w:eastAsia="华文中宋" w:hAnsi="华文中宋" w:cs="华文中宋"/>
                <w:color w:val="000000"/>
                <w:sz w:val="32"/>
                <w:szCs w:val="32"/>
              </w:rPr>
            </w:pP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14:paraId="3C54EFD4" w14:textId="77777777" w:rsidR="00D93EA1" w:rsidRDefault="00D93EA1">
            <w:pPr>
              <w:jc w:val="center"/>
              <w:rPr>
                <w:rFonts w:ascii="华文中宋" w:eastAsia="华文中宋" w:hAnsi="华文中宋" w:cs="华文中宋"/>
                <w:color w:val="000000"/>
                <w:sz w:val="32"/>
                <w:szCs w:val="32"/>
              </w:rPr>
            </w:pP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14:paraId="2181638C" w14:textId="77777777" w:rsidR="00D93EA1" w:rsidRDefault="00D93EA1">
            <w:pPr>
              <w:jc w:val="center"/>
              <w:rPr>
                <w:rFonts w:ascii="华文中宋" w:eastAsia="华文中宋" w:hAnsi="华文中宋" w:cs="华文中宋"/>
                <w:color w:val="000000"/>
                <w:sz w:val="32"/>
                <w:szCs w:val="32"/>
              </w:rPr>
            </w:pP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14:paraId="7BD4A8EE" w14:textId="77777777" w:rsidR="00D93EA1" w:rsidRDefault="00D93EA1">
            <w:pPr>
              <w:jc w:val="center"/>
              <w:rPr>
                <w:rFonts w:ascii="华文中宋" w:eastAsia="华文中宋" w:hAnsi="华文中宋" w:cs="华文中宋"/>
                <w:color w:val="000000"/>
                <w:sz w:val="32"/>
                <w:szCs w:val="32"/>
              </w:rPr>
            </w:pP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28619FB5" w14:textId="77777777" w:rsidR="00D93EA1" w:rsidRDefault="00D93EA1">
            <w:pPr>
              <w:jc w:val="center"/>
              <w:rPr>
                <w:rFonts w:ascii="华文中宋" w:eastAsia="华文中宋" w:hAnsi="华文中宋" w:cs="华文中宋"/>
                <w:color w:val="000000"/>
                <w:sz w:val="32"/>
                <w:szCs w:val="32"/>
              </w:rPr>
            </w:pPr>
          </w:p>
        </w:tc>
      </w:tr>
      <w:tr w:rsidR="00D93EA1" w14:paraId="65EC3A39" w14:textId="77777777">
        <w:trPr>
          <w:trHeight w:val="676"/>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4EB66FC1" w14:textId="77777777" w:rsidR="00D93EA1" w:rsidRDefault="00D93EA1">
            <w:pPr>
              <w:jc w:val="center"/>
              <w:rPr>
                <w:rFonts w:ascii="华文中宋" w:eastAsia="华文中宋" w:hAnsi="华文中宋" w:cs="华文中宋"/>
                <w:color w:val="000000"/>
                <w:sz w:val="32"/>
                <w:szCs w:val="32"/>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7EA1967" w14:textId="77777777" w:rsidR="00D93EA1" w:rsidRDefault="00D93EA1">
            <w:pPr>
              <w:jc w:val="center"/>
              <w:rPr>
                <w:rFonts w:ascii="华文中宋" w:eastAsia="华文中宋" w:hAnsi="华文中宋" w:cs="华文中宋"/>
                <w:color w:val="000000"/>
                <w:sz w:val="32"/>
                <w:szCs w:val="32"/>
              </w:rPr>
            </w:pP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14:paraId="7ADD5989" w14:textId="77777777" w:rsidR="00D93EA1" w:rsidRDefault="00D93EA1">
            <w:pPr>
              <w:jc w:val="center"/>
              <w:rPr>
                <w:rFonts w:ascii="华文中宋" w:eastAsia="华文中宋" w:hAnsi="华文中宋" w:cs="华文中宋"/>
                <w:color w:val="000000"/>
                <w:sz w:val="32"/>
                <w:szCs w:val="32"/>
              </w:rPr>
            </w:pP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14:paraId="18C0C3CC" w14:textId="77777777" w:rsidR="00D93EA1" w:rsidRDefault="00D93EA1">
            <w:pPr>
              <w:jc w:val="center"/>
              <w:rPr>
                <w:rFonts w:ascii="华文中宋" w:eastAsia="华文中宋" w:hAnsi="华文中宋" w:cs="华文中宋"/>
                <w:color w:val="000000"/>
                <w:sz w:val="32"/>
                <w:szCs w:val="32"/>
              </w:rPr>
            </w:pP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14:paraId="362439A9" w14:textId="77777777" w:rsidR="00D93EA1" w:rsidRDefault="00D93EA1">
            <w:pPr>
              <w:jc w:val="center"/>
              <w:rPr>
                <w:rFonts w:ascii="华文中宋" w:eastAsia="华文中宋" w:hAnsi="华文中宋" w:cs="华文中宋"/>
                <w:color w:val="000000"/>
                <w:sz w:val="32"/>
                <w:szCs w:val="32"/>
              </w:rPr>
            </w:pP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26C4C5FD" w14:textId="77777777" w:rsidR="00D93EA1" w:rsidRDefault="00D93EA1">
            <w:pPr>
              <w:jc w:val="center"/>
              <w:rPr>
                <w:rFonts w:ascii="华文中宋" w:eastAsia="华文中宋" w:hAnsi="华文中宋" w:cs="华文中宋"/>
                <w:color w:val="000000"/>
                <w:sz w:val="32"/>
                <w:szCs w:val="32"/>
              </w:rPr>
            </w:pPr>
          </w:p>
        </w:tc>
      </w:tr>
      <w:tr w:rsidR="00D93EA1" w14:paraId="78CD4260" w14:textId="77777777">
        <w:trPr>
          <w:trHeight w:val="676"/>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32828934" w14:textId="77777777" w:rsidR="00D93EA1" w:rsidRDefault="00D93EA1">
            <w:pPr>
              <w:jc w:val="center"/>
              <w:rPr>
                <w:rFonts w:ascii="华文中宋" w:eastAsia="华文中宋" w:hAnsi="华文中宋" w:cs="华文中宋"/>
                <w:color w:val="000000"/>
                <w:sz w:val="32"/>
                <w:szCs w:val="32"/>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54D66A54" w14:textId="77777777" w:rsidR="00D93EA1" w:rsidRDefault="00D93EA1">
            <w:pPr>
              <w:jc w:val="center"/>
              <w:rPr>
                <w:rFonts w:ascii="华文中宋" w:eastAsia="华文中宋" w:hAnsi="华文中宋" w:cs="华文中宋"/>
                <w:color w:val="000000"/>
                <w:sz w:val="32"/>
                <w:szCs w:val="32"/>
              </w:rPr>
            </w:pP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14:paraId="40B9FB92" w14:textId="77777777" w:rsidR="00D93EA1" w:rsidRDefault="00D93EA1">
            <w:pPr>
              <w:jc w:val="center"/>
              <w:rPr>
                <w:rFonts w:ascii="华文中宋" w:eastAsia="华文中宋" w:hAnsi="华文中宋" w:cs="华文中宋"/>
                <w:color w:val="000000"/>
                <w:sz w:val="32"/>
                <w:szCs w:val="32"/>
              </w:rPr>
            </w:pP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14:paraId="39F4EED3" w14:textId="77777777" w:rsidR="00D93EA1" w:rsidRDefault="00D93EA1">
            <w:pPr>
              <w:jc w:val="center"/>
              <w:rPr>
                <w:rFonts w:ascii="华文中宋" w:eastAsia="华文中宋" w:hAnsi="华文中宋" w:cs="华文中宋"/>
                <w:color w:val="000000"/>
                <w:sz w:val="32"/>
                <w:szCs w:val="32"/>
              </w:rPr>
            </w:pP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14:paraId="047AE5E1" w14:textId="77777777" w:rsidR="00D93EA1" w:rsidRDefault="00D93EA1">
            <w:pPr>
              <w:jc w:val="center"/>
              <w:rPr>
                <w:rFonts w:ascii="华文中宋" w:eastAsia="华文中宋" w:hAnsi="华文中宋" w:cs="华文中宋"/>
                <w:color w:val="000000"/>
                <w:sz w:val="32"/>
                <w:szCs w:val="32"/>
              </w:rPr>
            </w:pP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79D19851" w14:textId="77777777" w:rsidR="00D93EA1" w:rsidRDefault="00D93EA1">
            <w:pPr>
              <w:jc w:val="center"/>
              <w:rPr>
                <w:rFonts w:ascii="华文中宋" w:eastAsia="华文中宋" w:hAnsi="华文中宋" w:cs="华文中宋"/>
                <w:color w:val="000000"/>
                <w:sz w:val="32"/>
                <w:szCs w:val="32"/>
              </w:rPr>
            </w:pPr>
          </w:p>
        </w:tc>
      </w:tr>
      <w:tr w:rsidR="00D93EA1" w14:paraId="312037FC" w14:textId="77777777">
        <w:trPr>
          <w:trHeight w:val="676"/>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75784CE4" w14:textId="77777777" w:rsidR="00D93EA1" w:rsidRDefault="00D93EA1">
            <w:pPr>
              <w:jc w:val="center"/>
              <w:rPr>
                <w:rFonts w:ascii="华文中宋" w:eastAsia="华文中宋" w:hAnsi="华文中宋" w:cs="华文中宋"/>
                <w:color w:val="000000"/>
                <w:sz w:val="32"/>
                <w:szCs w:val="32"/>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32AB5F3" w14:textId="77777777" w:rsidR="00D93EA1" w:rsidRDefault="00D93EA1">
            <w:pPr>
              <w:jc w:val="center"/>
              <w:rPr>
                <w:rFonts w:ascii="华文中宋" w:eastAsia="华文中宋" w:hAnsi="华文中宋" w:cs="华文中宋"/>
                <w:color w:val="000000"/>
                <w:sz w:val="32"/>
                <w:szCs w:val="32"/>
              </w:rPr>
            </w:pP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14:paraId="3892ED24" w14:textId="77777777" w:rsidR="00D93EA1" w:rsidRDefault="00D93EA1">
            <w:pPr>
              <w:jc w:val="center"/>
              <w:rPr>
                <w:rFonts w:ascii="华文中宋" w:eastAsia="华文中宋" w:hAnsi="华文中宋" w:cs="华文中宋"/>
                <w:color w:val="000000"/>
                <w:sz w:val="32"/>
                <w:szCs w:val="32"/>
              </w:rPr>
            </w:pP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14:paraId="77A04AF4" w14:textId="77777777" w:rsidR="00D93EA1" w:rsidRDefault="00D93EA1">
            <w:pPr>
              <w:jc w:val="center"/>
              <w:rPr>
                <w:rFonts w:ascii="华文中宋" w:eastAsia="华文中宋" w:hAnsi="华文中宋" w:cs="华文中宋"/>
                <w:color w:val="000000"/>
                <w:sz w:val="32"/>
                <w:szCs w:val="32"/>
              </w:rPr>
            </w:pP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14:paraId="5B685A6A" w14:textId="77777777" w:rsidR="00D93EA1" w:rsidRDefault="00D93EA1">
            <w:pPr>
              <w:jc w:val="center"/>
              <w:rPr>
                <w:rFonts w:ascii="华文中宋" w:eastAsia="华文中宋" w:hAnsi="华文中宋" w:cs="华文中宋"/>
                <w:color w:val="000000"/>
                <w:sz w:val="32"/>
                <w:szCs w:val="32"/>
              </w:rPr>
            </w:pP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4D618460" w14:textId="77777777" w:rsidR="00D93EA1" w:rsidRDefault="00D93EA1">
            <w:pPr>
              <w:jc w:val="center"/>
              <w:rPr>
                <w:rFonts w:ascii="华文中宋" w:eastAsia="华文中宋" w:hAnsi="华文中宋" w:cs="华文中宋"/>
                <w:color w:val="000000"/>
                <w:sz w:val="32"/>
                <w:szCs w:val="32"/>
              </w:rPr>
            </w:pPr>
          </w:p>
        </w:tc>
      </w:tr>
      <w:tr w:rsidR="00D93EA1" w14:paraId="6C0D2B1B" w14:textId="77777777">
        <w:trPr>
          <w:trHeight w:val="676"/>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3C10819C" w14:textId="77777777" w:rsidR="00D93EA1" w:rsidRDefault="00D93EA1">
            <w:pPr>
              <w:jc w:val="center"/>
              <w:rPr>
                <w:rFonts w:ascii="华文中宋" w:eastAsia="华文中宋" w:hAnsi="华文中宋" w:cs="华文中宋"/>
                <w:color w:val="000000"/>
                <w:sz w:val="32"/>
                <w:szCs w:val="32"/>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04906F3" w14:textId="77777777" w:rsidR="00D93EA1" w:rsidRDefault="00D93EA1">
            <w:pPr>
              <w:jc w:val="center"/>
              <w:rPr>
                <w:rFonts w:ascii="华文中宋" w:eastAsia="华文中宋" w:hAnsi="华文中宋" w:cs="华文中宋"/>
                <w:color w:val="000000"/>
                <w:sz w:val="32"/>
                <w:szCs w:val="32"/>
              </w:rPr>
            </w:pP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14:paraId="6C9C8AD7" w14:textId="77777777" w:rsidR="00D93EA1" w:rsidRDefault="00D93EA1">
            <w:pPr>
              <w:jc w:val="center"/>
              <w:rPr>
                <w:rFonts w:ascii="华文中宋" w:eastAsia="华文中宋" w:hAnsi="华文中宋" w:cs="华文中宋"/>
                <w:color w:val="000000"/>
                <w:sz w:val="32"/>
                <w:szCs w:val="32"/>
              </w:rPr>
            </w:pP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14:paraId="4C874FE4" w14:textId="77777777" w:rsidR="00D93EA1" w:rsidRDefault="00D93EA1">
            <w:pPr>
              <w:jc w:val="center"/>
              <w:rPr>
                <w:rFonts w:ascii="华文中宋" w:eastAsia="华文中宋" w:hAnsi="华文中宋" w:cs="华文中宋"/>
                <w:color w:val="000000"/>
                <w:sz w:val="32"/>
                <w:szCs w:val="32"/>
              </w:rPr>
            </w:pP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14:paraId="7E10CC58" w14:textId="77777777" w:rsidR="00D93EA1" w:rsidRDefault="00D93EA1">
            <w:pPr>
              <w:jc w:val="center"/>
              <w:rPr>
                <w:rFonts w:ascii="华文中宋" w:eastAsia="华文中宋" w:hAnsi="华文中宋" w:cs="华文中宋"/>
                <w:color w:val="000000"/>
                <w:sz w:val="32"/>
                <w:szCs w:val="32"/>
              </w:rPr>
            </w:pP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657C4919" w14:textId="77777777" w:rsidR="00D93EA1" w:rsidRDefault="00D93EA1">
            <w:pPr>
              <w:jc w:val="center"/>
              <w:rPr>
                <w:rFonts w:ascii="华文中宋" w:eastAsia="华文中宋" w:hAnsi="华文中宋" w:cs="华文中宋"/>
                <w:color w:val="000000"/>
                <w:sz w:val="32"/>
                <w:szCs w:val="32"/>
              </w:rPr>
            </w:pPr>
          </w:p>
        </w:tc>
      </w:tr>
      <w:tr w:rsidR="00D93EA1" w14:paraId="30D2DE0C" w14:textId="77777777">
        <w:trPr>
          <w:trHeight w:val="676"/>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503BA1A5" w14:textId="77777777" w:rsidR="00D93EA1" w:rsidRDefault="00D93EA1">
            <w:pPr>
              <w:jc w:val="center"/>
              <w:rPr>
                <w:rFonts w:ascii="华文中宋" w:eastAsia="华文中宋" w:hAnsi="华文中宋" w:cs="华文中宋"/>
                <w:color w:val="000000"/>
                <w:sz w:val="32"/>
                <w:szCs w:val="32"/>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AB51414" w14:textId="77777777" w:rsidR="00D93EA1" w:rsidRDefault="00D93EA1">
            <w:pPr>
              <w:jc w:val="center"/>
              <w:rPr>
                <w:rFonts w:ascii="华文中宋" w:eastAsia="华文中宋" w:hAnsi="华文中宋" w:cs="华文中宋"/>
                <w:color w:val="000000"/>
                <w:sz w:val="32"/>
                <w:szCs w:val="32"/>
              </w:rPr>
            </w:pP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14:paraId="2FD014A4" w14:textId="77777777" w:rsidR="00D93EA1" w:rsidRDefault="00D93EA1">
            <w:pPr>
              <w:jc w:val="center"/>
              <w:rPr>
                <w:rFonts w:ascii="华文中宋" w:eastAsia="华文中宋" w:hAnsi="华文中宋" w:cs="华文中宋"/>
                <w:color w:val="000000"/>
                <w:sz w:val="32"/>
                <w:szCs w:val="32"/>
              </w:rPr>
            </w:pP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14:paraId="5CB49518" w14:textId="77777777" w:rsidR="00D93EA1" w:rsidRDefault="00D93EA1">
            <w:pPr>
              <w:jc w:val="center"/>
              <w:rPr>
                <w:rFonts w:ascii="华文中宋" w:eastAsia="华文中宋" w:hAnsi="华文中宋" w:cs="华文中宋"/>
                <w:color w:val="000000"/>
                <w:sz w:val="32"/>
                <w:szCs w:val="32"/>
              </w:rPr>
            </w:pP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14:paraId="16C8986E" w14:textId="77777777" w:rsidR="00D93EA1" w:rsidRDefault="00D93EA1">
            <w:pPr>
              <w:jc w:val="center"/>
              <w:rPr>
                <w:rFonts w:ascii="华文中宋" w:eastAsia="华文中宋" w:hAnsi="华文中宋" w:cs="华文中宋"/>
                <w:color w:val="000000"/>
                <w:sz w:val="32"/>
                <w:szCs w:val="32"/>
              </w:rPr>
            </w:pP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288C7E37" w14:textId="77777777" w:rsidR="00D93EA1" w:rsidRDefault="00D93EA1">
            <w:pPr>
              <w:jc w:val="center"/>
              <w:rPr>
                <w:rFonts w:ascii="华文中宋" w:eastAsia="华文中宋" w:hAnsi="华文中宋" w:cs="华文中宋"/>
                <w:color w:val="000000"/>
                <w:sz w:val="32"/>
                <w:szCs w:val="32"/>
              </w:rPr>
            </w:pPr>
          </w:p>
        </w:tc>
      </w:tr>
      <w:tr w:rsidR="00D93EA1" w14:paraId="59DF3467" w14:textId="77777777">
        <w:trPr>
          <w:trHeight w:val="676"/>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249D3293" w14:textId="77777777" w:rsidR="00D93EA1" w:rsidRDefault="00D93EA1">
            <w:pPr>
              <w:jc w:val="center"/>
              <w:rPr>
                <w:rFonts w:ascii="华文中宋" w:eastAsia="华文中宋" w:hAnsi="华文中宋" w:cs="华文中宋"/>
                <w:color w:val="000000"/>
                <w:sz w:val="32"/>
                <w:szCs w:val="32"/>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DA9FE6E" w14:textId="77777777" w:rsidR="00D93EA1" w:rsidRDefault="00D93EA1">
            <w:pPr>
              <w:jc w:val="center"/>
              <w:rPr>
                <w:rFonts w:ascii="华文中宋" w:eastAsia="华文中宋" w:hAnsi="华文中宋" w:cs="华文中宋"/>
                <w:color w:val="000000"/>
                <w:sz w:val="32"/>
                <w:szCs w:val="32"/>
              </w:rPr>
            </w:pP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14:paraId="3D92914F" w14:textId="77777777" w:rsidR="00D93EA1" w:rsidRDefault="00D93EA1">
            <w:pPr>
              <w:jc w:val="center"/>
              <w:rPr>
                <w:rFonts w:ascii="华文中宋" w:eastAsia="华文中宋" w:hAnsi="华文中宋" w:cs="华文中宋"/>
                <w:color w:val="000000"/>
                <w:sz w:val="32"/>
                <w:szCs w:val="32"/>
              </w:rPr>
            </w:pP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14:paraId="3ADD6B40" w14:textId="77777777" w:rsidR="00D93EA1" w:rsidRDefault="00D93EA1">
            <w:pPr>
              <w:jc w:val="center"/>
              <w:rPr>
                <w:rFonts w:ascii="华文中宋" w:eastAsia="华文中宋" w:hAnsi="华文中宋" w:cs="华文中宋"/>
                <w:color w:val="000000"/>
                <w:sz w:val="32"/>
                <w:szCs w:val="32"/>
              </w:rPr>
            </w:pP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14:paraId="5B685123" w14:textId="77777777" w:rsidR="00D93EA1" w:rsidRDefault="00D93EA1">
            <w:pPr>
              <w:jc w:val="center"/>
              <w:rPr>
                <w:rFonts w:ascii="华文中宋" w:eastAsia="华文中宋" w:hAnsi="华文中宋" w:cs="华文中宋"/>
                <w:color w:val="000000"/>
                <w:sz w:val="32"/>
                <w:szCs w:val="32"/>
              </w:rPr>
            </w:pP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4BFD9237" w14:textId="77777777" w:rsidR="00D93EA1" w:rsidRDefault="00D93EA1">
            <w:pPr>
              <w:jc w:val="center"/>
              <w:rPr>
                <w:rFonts w:ascii="华文中宋" w:eastAsia="华文中宋" w:hAnsi="华文中宋" w:cs="华文中宋"/>
                <w:color w:val="000000"/>
                <w:sz w:val="32"/>
                <w:szCs w:val="32"/>
              </w:rPr>
            </w:pPr>
          </w:p>
        </w:tc>
      </w:tr>
      <w:tr w:rsidR="00D93EA1" w14:paraId="56DD4690" w14:textId="77777777">
        <w:trPr>
          <w:trHeight w:val="676"/>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62EA26E3" w14:textId="77777777" w:rsidR="00D93EA1" w:rsidRDefault="00D93EA1">
            <w:pPr>
              <w:jc w:val="center"/>
              <w:rPr>
                <w:rFonts w:ascii="华文中宋" w:eastAsia="华文中宋" w:hAnsi="华文中宋" w:cs="华文中宋"/>
                <w:color w:val="000000"/>
                <w:sz w:val="32"/>
                <w:szCs w:val="32"/>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BE2B9A4" w14:textId="77777777" w:rsidR="00D93EA1" w:rsidRDefault="00D93EA1">
            <w:pPr>
              <w:jc w:val="center"/>
              <w:rPr>
                <w:rFonts w:ascii="华文中宋" w:eastAsia="华文中宋" w:hAnsi="华文中宋" w:cs="华文中宋"/>
                <w:color w:val="000000"/>
                <w:sz w:val="32"/>
                <w:szCs w:val="32"/>
              </w:rPr>
            </w:pP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14:paraId="53F8A6FD" w14:textId="77777777" w:rsidR="00D93EA1" w:rsidRDefault="00D93EA1">
            <w:pPr>
              <w:jc w:val="center"/>
              <w:rPr>
                <w:rFonts w:ascii="华文中宋" w:eastAsia="华文中宋" w:hAnsi="华文中宋" w:cs="华文中宋"/>
                <w:color w:val="000000"/>
                <w:sz w:val="32"/>
                <w:szCs w:val="32"/>
              </w:rPr>
            </w:pP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14:paraId="052B0CA8" w14:textId="77777777" w:rsidR="00D93EA1" w:rsidRDefault="00D93EA1">
            <w:pPr>
              <w:jc w:val="center"/>
              <w:rPr>
                <w:rFonts w:ascii="华文中宋" w:eastAsia="华文中宋" w:hAnsi="华文中宋" w:cs="华文中宋"/>
                <w:color w:val="000000"/>
                <w:sz w:val="32"/>
                <w:szCs w:val="32"/>
              </w:rPr>
            </w:pP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14:paraId="5F914D37" w14:textId="77777777" w:rsidR="00D93EA1" w:rsidRDefault="00D93EA1">
            <w:pPr>
              <w:jc w:val="center"/>
              <w:rPr>
                <w:rFonts w:ascii="华文中宋" w:eastAsia="华文中宋" w:hAnsi="华文中宋" w:cs="华文中宋"/>
                <w:color w:val="000000"/>
                <w:sz w:val="32"/>
                <w:szCs w:val="32"/>
              </w:rPr>
            </w:pP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644C1C0F" w14:textId="77777777" w:rsidR="00D93EA1" w:rsidRDefault="00D93EA1">
            <w:pPr>
              <w:jc w:val="center"/>
              <w:rPr>
                <w:rFonts w:ascii="华文中宋" w:eastAsia="华文中宋" w:hAnsi="华文中宋" w:cs="华文中宋"/>
                <w:color w:val="000000"/>
                <w:sz w:val="32"/>
                <w:szCs w:val="32"/>
              </w:rPr>
            </w:pPr>
          </w:p>
        </w:tc>
      </w:tr>
      <w:tr w:rsidR="00D93EA1" w14:paraId="32075C7F" w14:textId="77777777">
        <w:trPr>
          <w:trHeight w:val="676"/>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01E8D75C" w14:textId="77777777" w:rsidR="00D93EA1" w:rsidRDefault="00D93EA1">
            <w:pPr>
              <w:jc w:val="center"/>
              <w:rPr>
                <w:rFonts w:ascii="华文中宋" w:eastAsia="华文中宋" w:hAnsi="华文中宋" w:cs="华文中宋"/>
                <w:color w:val="000000"/>
                <w:sz w:val="32"/>
                <w:szCs w:val="32"/>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5C9A9E1E" w14:textId="77777777" w:rsidR="00D93EA1" w:rsidRDefault="00D93EA1">
            <w:pPr>
              <w:jc w:val="center"/>
              <w:rPr>
                <w:rFonts w:ascii="华文中宋" w:eastAsia="华文中宋" w:hAnsi="华文中宋" w:cs="华文中宋"/>
                <w:color w:val="000000"/>
                <w:sz w:val="32"/>
                <w:szCs w:val="32"/>
              </w:rPr>
            </w:pP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14:paraId="32B0B97F" w14:textId="77777777" w:rsidR="00D93EA1" w:rsidRDefault="00D93EA1">
            <w:pPr>
              <w:jc w:val="center"/>
              <w:rPr>
                <w:rFonts w:ascii="华文中宋" w:eastAsia="华文中宋" w:hAnsi="华文中宋" w:cs="华文中宋"/>
                <w:color w:val="000000"/>
                <w:sz w:val="32"/>
                <w:szCs w:val="32"/>
              </w:rPr>
            </w:pP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14:paraId="40C90A63" w14:textId="77777777" w:rsidR="00D93EA1" w:rsidRDefault="00D93EA1">
            <w:pPr>
              <w:jc w:val="center"/>
              <w:rPr>
                <w:rFonts w:ascii="华文中宋" w:eastAsia="华文中宋" w:hAnsi="华文中宋" w:cs="华文中宋"/>
                <w:color w:val="000000"/>
                <w:sz w:val="32"/>
                <w:szCs w:val="32"/>
              </w:rPr>
            </w:pP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14:paraId="7BA05C37" w14:textId="77777777" w:rsidR="00D93EA1" w:rsidRDefault="00D93EA1">
            <w:pPr>
              <w:jc w:val="center"/>
              <w:rPr>
                <w:rFonts w:ascii="华文中宋" w:eastAsia="华文中宋" w:hAnsi="华文中宋" w:cs="华文中宋"/>
                <w:color w:val="000000"/>
                <w:sz w:val="32"/>
                <w:szCs w:val="32"/>
              </w:rPr>
            </w:pP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51FEAB88" w14:textId="77777777" w:rsidR="00D93EA1" w:rsidRDefault="00D93EA1">
            <w:pPr>
              <w:jc w:val="center"/>
              <w:rPr>
                <w:rFonts w:ascii="华文中宋" w:eastAsia="华文中宋" w:hAnsi="华文中宋" w:cs="华文中宋"/>
                <w:color w:val="000000"/>
                <w:sz w:val="32"/>
                <w:szCs w:val="32"/>
              </w:rPr>
            </w:pPr>
          </w:p>
        </w:tc>
      </w:tr>
    </w:tbl>
    <w:p w14:paraId="5F7430AD" w14:textId="77777777" w:rsidR="00D93EA1" w:rsidRDefault="004D58D1">
      <w:pPr>
        <w:widowControl/>
        <w:jc w:val="left"/>
        <w:rPr>
          <w:rFonts w:ascii="黑体" w:eastAsia="黑体" w:hAnsi="黑体" w:cs="Times New Roman"/>
          <w:color w:val="000000" w:themeColor="text1"/>
          <w:sz w:val="32"/>
          <w:szCs w:val="32"/>
        </w:rPr>
      </w:pPr>
      <w:r>
        <w:rPr>
          <w:rFonts w:ascii="黑体" w:eastAsia="黑体" w:hAnsi="黑体" w:cs="Times New Roman"/>
          <w:color w:val="000000" w:themeColor="text1"/>
          <w:sz w:val="32"/>
          <w:szCs w:val="32"/>
        </w:rPr>
        <w:br w:type="page"/>
      </w:r>
    </w:p>
    <w:p w14:paraId="077C5410" w14:textId="77777777" w:rsidR="00D93EA1" w:rsidRDefault="004D58D1">
      <w:pPr>
        <w:pStyle w:val="a8"/>
        <w:spacing w:after="0" w:line="560" w:lineRule="exact"/>
        <w:ind w:firstLineChars="0" w:firstLine="0"/>
        <w:rPr>
          <w:rFonts w:ascii="黑体" w:eastAsia="黑体" w:hAnsi="黑体" w:cs="Times New Roman"/>
          <w:color w:val="000000" w:themeColor="text1"/>
          <w:sz w:val="32"/>
          <w:szCs w:val="32"/>
        </w:rPr>
      </w:pPr>
      <w:r>
        <w:rPr>
          <w:rFonts w:ascii="黑体" w:eastAsia="黑体" w:hAnsi="黑体" w:cs="Times New Roman" w:hint="eastAsia"/>
          <w:color w:val="000000" w:themeColor="text1"/>
          <w:sz w:val="32"/>
          <w:szCs w:val="32"/>
        </w:rPr>
        <w:lastRenderedPageBreak/>
        <w:t>附件3</w:t>
      </w:r>
      <w:r>
        <w:rPr>
          <w:rFonts w:ascii="黑体" w:eastAsia="黑体" w:hAnsi="黑体" w:cs="Times New Roman"/>
          <w:color w:val="000000" w:themeColor="text1"/>
          <w:sz w:val="32"/>
          <w:szCs w:val="32"/>
        </w:rPr>
        <w:t xml:space="preserve"> </w:t>
      </w:r>
    </w:p>
    <w:p w14:paraId="47B19CEA" w14:textId="77777777" w:rsidR="00D93EA1" w:rsidRPr="0042574A" w:rsidRDefault="004D58D1" w:rsidP="0042574A">
      <w:pPr>
        <w:widowControl/>
        <w:spacing w:line="640" w:lineRule="exact"/>
        <w:jc w:val="center"/>
        <w:rPr>
          <w:rFonts w:ascii="方正小标宋简体" w:eastAsia="方正小标宋简体"/>
          <w:sz w:val="36"/>
          <w:szCs w:val="36"/>
        </w:rPr>
      </w:pPr>
      <w:r w:rsidRPr="0042574A">
        <w:rPr>
          <w:rFonts w:ascii="方正小标宋简体" w:eastAsia="方正小标宋简体" w:hint="eastAsia"/>
          <w:sz w:val="36"/>
          <w:szCs w:val="36"/>
        </w:rPr>
        <w:t>首届“行知杯”教师课堂教学能力大赛</w:t>
      </w:r>
    </w:p>
    <w:p w14:paraId="03DD9235" w14:textId="77777777" w:rsidR="00D93EA1" w:rsidRPr="0042574A" w:rsidRDefault="0032267C" w:rsidP="0042574A">
      <w:pPr>
        <w:widowControl/>
        <w:spacing w:line="640" w:lineRule="exact"/>
        <w:jc w:val="center"/>
        <w:rPr>
          <w:rFonts w:ascii="方正小标宋简体" w:eastAsia="方正小标宋简体"/>
          <w:sz w:val="36"/>
          <w:szCs w:val="36"/>
        </w:rPr>
      </w:pPr>
      <w:r w:rsidRPr="0042574A">
        <w:rPr>
          <w:rFonts w:ascii="方正小标宋简体" w:eastAsia="方正小标宋简体" w:hint="eastAsia"/>
          <w:sz w:val="36"/>
          <w:szCs w:val="36"/>
        </w:rPr>
        <w:t>组团决赛选手推荐表</w:t>
      </w:r>
    </w:p>
    <w:p w14:paraId="663E9C85" w14:textId="77777777" w:rsidR="00102FDC" w:rsidRPr="00102FDC" w:rsidRDefault="00102FDC" w:rsidP="00102FDC">
      <w:pPr>
        <w:spacing w:line="700" w:lineRule="exact"/>
        <w:jc w:val="center"/>
        <w:rPr>
          <w:rFonts w:asciiTheme="majorEastAsia" w:eastAsiaTheme="majorEastAsia" w:hAnsiTheme="majorEastAsia" w:cs="宋体"/>
          <w:bCs/>
          <w:color w:val="000000" w:themeColor="text1"/>
          <w:sz w:val="36"/>
          <w:szCs w:val="36"/>
        </w:rPr>
      </w:pPr>
    </w:p>
    <w:p w14:paraId="0B078D09" w14:textId="77777777" w:rsidR="00D93EA1" w:rsidRDefault="004D58D1">
      <w:pPr>
        <w:pStyle w:val="a8"/>
        <w:spacing w:after="0" w:line="560" w:lineRule="exact"/>
        <w:ind w:firstLineChars="0" w:firstLine="0"/>
        <w:rPr>
          <w:rFonts w:ascii="华文中宋" w:eastAsia="华文中宋" w:hAnsi="华文中宋" w:cs="华文中宋"/>
          <w:color w:val="000000" w:themeColor="text1"/>
          <w:sz w:val="28"/>
          <w:szCs w:val="28"/>
          <w:u w:val="single"/>
        </w:rPr>
      </w:pPr>
      <w:r>
        <w:rPr>
          <w:rFonts w:ascii="华文中宋" w:eastAsia="华文中宋" w:hAnsi="华文中宋" w:cs="华文中宋" w:hint="eastAsia"/>
          <w:color w:val="000000" w:themeColor="text1"/>
          <w:sz w:val="28"/>
          <w:szCs w:val="28"/>
        </w:rPr>
        <w:t>学院（部）（盖章）：</w:t>
      </w:r>
      <w:r>
        <w:rPr>
          <w:rFonts w:ascii="华文中宋" w:eastAsia="华文中宋" w:hAnsi="华文中宋" w:cs="华文中宋" w:hint="eastAsia"/>
          <w:color w:val="000000" w:themeColor="text1"/>
          <w:sz w:val="28"/>
          <w:szCs w:val="28"/>
          <w:u w:val="single"/>
        </w:rPr>
        <w:t xml:space="preserve">                </w:t>
      </w:r>
      <w:r>
        <w:rPr>
          <w:rFonts w:ascii="华文中宋" w:eastAsia="华文中宋" w:hAnsi="华文中宋" w:cs="华文中宋" w:hint="eastAsia"/>
          <w:color w:val="000000" w:themeColor="text1"/>
          <w:sz w:val="28"/>
          <w:szCs w:val="28"/>
        </w:rPr>
        <w:t xml:space="preserve">    负责人：</w:t>
      </w:r>
      <w:r>
        <w:rPr>
          <w:rFonts w:ascii="华文中宋" w:eastAsia="华文中宋" w:hAnsi="华文中宋" w:cs="华文中宋" w:hint="eastAsia"/>
          <w:color w:val="000000" w:themeColor="text1"/>
          <w:sz w:val="28"/>
          <w:szCs w:val="28"/>
          <w:u w:val="single"/>
        </w:rPr>
        <w:t xml:space="preserve">          </w:t>
      </w:r>
    </w:p>
    <w:tbl>
      <w:tblPr>
        <w:tblW w:w="8905" w:type="dxa"/>
        <w:jc w:val="center"/>
        <w:tblLook w:val="04A0" w:firstRow="1" w:lastRow="0" w:firstColumn="1" w:lastColumn="0" w:noHBand="0" w:noVBand="1"/>
      </w:tblPr>
      <w:tblGrid>
        <w:gridCol w:w="798"/>
        <w:gridCol w:w="2046"/>
        <w:gridCol w:w="1500"/>
        <w:gridCol w:w="1881"/>
        <w:gridCol w:w="1337"/>
        <w:gridCol w:w="1343"/>
      </w:tblGrid>
      <w:tr w:rsidR="00D93EA1" w14:paraId="62B94F28" w14:textId="77777777">
        <w:trPr>
          <w:trHeight w:val="546"/>
          <w:jc w:val="center"/>
        </w:trPr>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A4944" w14:textId="77777777" w:rsidR="00D93EA1" w:rsidRDefault="004D58D1">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lang w:bidi="ar"/>
              </w:rPr>
              <w:t>序号</w:t>
            </w:r>
          </w:p>
        </w:tc>
        <w:tc>
          <w:tcPr>
            <w:tcW w:w="2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99BFA" w14:textId="77777777" w:rsidR="00D93EA1" w:rsidRDefault="004D58D1">
            <w:pPr>
              <w:widowControl/>
              <w:jc w:val="center"/>
              <w:textAlignment w:val="center"/>
              <w:rPr>
                <w:rFonts w:ascii="黑体" w:eastAsia="黑体" w:hAnsi="宋体" w:cs="黑体"/>
                <w:color w:val="000000"/>
                <w:kern w:val="0"/>
                <w:sz w:val="28"/>
                <w:szCs w:val="28"/>
                <w:lang w:bidi="ar"/>
              </w:rPr>
            </w:pPr>
            <w:r>
              <w:rPr>
                <w:rFonts w:ascii="黑体" w:eastAsia="黑体" w:hAnsi="宋体" w:cs="黑体" w:hint="eastAsia"/>
                <w:color w:val="000000"/>
                <w:kern w:val="0"/>
                <w:sz w:val="28"/>
                <w:szCs w:val="28"/>
                <w:lang w:bidi="ar"/>
              </w:rPr>
              <w:t>专业</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1C3B3" w14:textId="77777777" w:rsidR="00D93EA1" w:rsidRDefault="004D58D1">
            <w:pPr>
              <w:widowControl/>
              <w:jc w:val="center"/>
              <w:textAlignment w:val="center"/>
              <w:rPr>
                <w:rFonts w:ascii="黑体" w:eastAsia="黑体" w:hAnsi="宋体" w:cs="黑体"/>
                <w:color w:val="000000"/>
                <w:kern w:val="0"/>
                <w:sz w:val="28"/>
                <w:szCs w:val="28"/>
                <w:lang w:bidi="ar"/>
              </w:rPr>
            </w:pPr>
            <w:r>
              <w:rPr>
                <w:rFonts w:ascii="黑体" w:eastAsia="黑体" w:hAnsi="宋体" w:cs="黑体" w:hint="eastAsia"/>
                <w:color w:val="000000"/>
                <w:kern w:val="0"/>
                <w:sz w:val="28"/>
                <w:szCs w:val="28"/>
                <w:lang w:bidi="ar"/>
              </w:rPr>
              <w:t>年级</w:t>
            </w:r>
          </w:p>
        </w:tc>
        <w:tc>
          <w:tcPr>
            <w:tcW w:w="18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D89DD" w14:textId="77777777" w:rsidR="00D93EA1" w:rsidRDefault="004D58D1">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lang w:bidi="ar"/>
              </w:rPr>
              <w:t>姓名</w:t>
            </w: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EA2FA" w14:textId="77777777" w:rsidR="00D93EA1" w:rsidRDefault="004D58D1">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lang w:bidi="ar"/>
              </w:rPr>
              <w:t>学段</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F136F" w14:textId="77777777" w:rsidR="00D93EA1" w:rsidRDefault="004D58D1">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lang w:bidi="ar"/>
              </w:rPr>
              <w:t>学科</w:t>
            </w:r>
          </w:p>
        </w:tc>
      </w:tr>
      <w:tr w:rsidR="00D93EA1" w14:paraId="7A18968D" w14:textId="77777777">
        <w:trPr>
          <w:trHeight w:val="650"/>
          <w:jc w:val="center"/>
        </w:trPr>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E9675" w14:textId="77777777" w:rsidR="00D93EA1" w:rsidRDefault="00D93EA1">
            <w:pPr>
              <w:jc w:val="center"/>
              <w:rPr>
                <w:rFonts w:ascii="黑体" w:eastAsia="黑体" w:hAnsi="宋体" w:cs="黑体"/>
                <w:color w:val="000000"/>
                <w:sz w:val="32"/>
                <w:szCs w:val="32"/>
              </w:rPr>
            </w:pPr>
          </w:p>
        </w:tc>
        <w:tc>
          <w:tcPr>
            <w:tcW w:w="2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EFA0C" w14:textId="77777777" w:rsidR="00D93EA1" w:rsidRDefault="00D93EA1">
            <w:pPr>
              <w:jc w:val="center"/>
              <w:rPr>
                <w:rFonts w:ascii="黑体" w:eastAsia="黑体" w:hAnsi="宋体" w:cs="黑体"/>
                <w:color w:val="000000"/>
                <w:sz w:val="32"/>
                <w:szCs w:val="32"/>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B556E" w14:textId="77777777" w:rsidR="00D93EA1" w:rsidRDefault="00D93EA1">
            <w:pPr>
              <w:jc w:val="center"/>
              <w:rPr>
                <w:rFonts w:ascii="黑体" w:eastAsia="黑体" w:hAnsi="宋体" w:cs="黑体"/>
                <w:color w:val="000000"/>
                <w:sz w:val="32"/>
                <w:szCs w:val="32"/>
              </w:rPr>
            </w:pPr>
          </w:p>
        </w:tc>
        <w:tc>
          <w:tcPr>
            <w:tcW w:w="18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94A35" w14:textId="77777777" w:rsidR="00D93EA1" w:rsidRDefault="00D93EA1">
            <w:pPr>
              <w:jc w:val="center"/>
              <w:rPr>
                <w:rFonts w:ascii="黑体" w:eastAsia="黑体" w:hAnsi="宋体" w:cs="黑体"/>
                <w:color w:val="000000"/>
                <w:sz w:val="32"/>
                <w:szCs w:val="32"/>
              </w:rPr>
            </w:pP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0BDA7" w14:textId="77777777" w:rsidR="00D93EA1" w:rsidRDefault="00D93EA1">
            <w:pPr>
              <w:jc w:val="center"/>
              <w:rPr>
                <w:rFonts w:ascii="黑体" w:eastAsia="黑体" w:hAnsi="宋体" w:cs="黑体"/>
                <w:color w:val="000000"/>
                <w:sz w:val="32"/>
                <w:szCs w:val="32"/>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886D0" w14:textId="77777777" w:rsidR="00D93EA1" w:rsidRDefault="00D93EA1">
            <w:pPr>
              <w:jc w:val="center"/>
              <w:rPr>
                <w:rFonts w:ascii="黑体" w:eastAsia="黑体" w:hAnsi="宋体" w:cs="黑体"/>
                <w:color w:val="000000"/>
                <w:sz w:val="32"/>
                <w:szCs w:val="32"/>
              </w:rPr>
            </w:pPr>
          </w:p>
        </w:tc>
      </w:tr>
      <w:tr w:rsidR="00D93EA1" w14:paraId="15ACA11C" w14:textId="77777777">
        <w:trPr>
          <w:trHeight w:val="676"/>
          <w:jc w:val="center"/>
        </w:trPr>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499E2" w14:textId="77777777" w:rsidR="00D93EA1" w:rsidRDefault="00D93EA1">
            <w:pPr>
              <w:jc w:val="center"/>
              <w:rPr>
                <w:rFonts w:ascii="华文中宋" w:eastAsia="华文中宋" w:hAnsi="华文中宋" w:cs="华文中宋"/>
                <w:color w:val="000000"/>
                <w:sz w:val="32"/>
                <w:szCs w:val="32"/>
              </w:rPr>
            </w:pPr>
          </w:p>
        </w:tc>
        <w:tc>
          <w:tcPr>
            <w:tcW w:w="2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033E9" w14:textId="77777777" w:rsidR="00D93EA1" w:rsidRDefault="00D93EA1">
            <w:pPr>
              <w:jc w:val="center"/>
              <w:rPr>
                <w:rFonts w:ascii="华文中宋" w:eastAsia="华文中宋" w:hAnsi="华文中宋" w:cs="华文中宋"/>
                <w:color w:val="000000"/>
                <w:sz w:val="32"/>
                <w:szCs w:val="32"/>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4766B" w14:textId="77777777" w:rsidR="00D93EA1" w:rsidRDefault="00D93EA1">
            <w:pPr>
              <w:jc w:val="center"/>
              <w:rPr>
                <w:rFonts w:ascii="华文中宋" w:eastAsia="华文中宋" w:hAnsi="华文中宋" w:cs="华文中宋"/>
                <w:color w:val="000000"/>
                <w:sz w:val="32"/>
                <w:szCs w:val="32"/>
              </w:rPr>
            </w:pPr>
          </w:p>
        </w:tc>
        <w:tc>
          <w:tcPr>
            <w:tcW w:w="18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FBB9D" w14:textId="77777777" w:rsidR="00D93EA1" w:rsidRDefault="00D93EA1">
            <w:pPr>
              <w:jc w:val="center"/>
              <w:rPr>
                <w:rFonts w:ascii="华文中宋" w:eastAsia="华文中宋" w:hAnsi="华文中宋" w:cs="华文中宋"/>
                <w:color w:val="000000"/>
                <w:sz w:val="32"/>
                <w:szCs w:val="32"/>
              </w:rPr>
            </w:pP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D6095" w14:textId="77777777" w:rsidR="00D93EA1" w:rsidRDefault="00D93EA1">
            <w:pPr>
              <w:jc w:val="center"/>
              <w:rPr>
                <w:rFonts w:ascii="华文中宋" w:eastAsia="华文中宋" w:hAnsi="华文中宋" w:cs="华文中宋"/>
                <w:color w:val="000000"/>
                <w:sz w:val="32"/>
                <w:szCs w:val="32"/>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F195B" w14:textId="77777777" w:rsidR="00D93EA1" w:rsidRDefault="00D93EA1">
            <w:pPr>
              <w:jc w:val="center"/>
              <w:rPr>
                <w:rFonts w:ascii="华文中宋" w:eastAsia="华文中宋" w:hAnsi="华文中宋" w:cs="华文中宋"/>
                <w:color w:val="000000"/>
                <w:sz w:val="32"/>
                <w:szCs w:val="32"/>
              </w:rPr>
            </w:pPr>
          </w:p>
        </w:tc>
      </w:tr>
    </w:tbl>
    <w:p w14:paraId="1AAD7BFA" w14:textId="77777777" w:rsidR="00D93EA1" w:rsidRDefault="00D93EA1">
      <w:pPr>
        <w:rPr>
          <w:rFonts w:ascii="Times New Roman" w:eastAsia="仿宋" w:hAnsi="Times New Roman" w:cs="Times New Roman"/>
          <w:color w:val="000000" w:themeColor="text1"/>
          <w:sz w:val="32"/>
          <w:szCs w:val="32"/>
        </w:rPr>
      </w:pPr>
    </w:p>
    <w:p w14:paraId="0C79E045" w14:textId="77777777" w:rsidR="00D93EA1" w:rsidRDefault="00D93EA1">
      <w:pPr>
        <w:widowControl/>
        <w:jc w:val="left"/>
        <w:rPr>
          <w:rFonts w:ascii="Times New Roman" w:eastAsia="仿宋" w:hAnsi="Times New Roman" w:cs="Times New Roman"/>
          <w:color w:val="000000" w:themeColor="text1"/>
          <w:sz w:val="32"/>
          <w:szCs w:val="32"/>
        </w:rPr>
      </w:pPr>
    </w:p>
    <w:sectPr w:rsidR="00D93E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8B7A7" w14:textId="77777777" w:rsidR="008A6C60" w:rsidRDefault="008A6C60" w:rsidP="00343177">
      <w:r>
        <w:separator/>
      </w:r>
    </w:p>
  </w:endnote>
  <w:endnote w:type="continuationSeparator" w:id="0">
    <w:p w14:paraId="6D44CF0A" w14:textId="77777777" w:rsidR="008A6C60" w:rsidRDefault="008A6C60" w:rsidP="00343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微软雅黑"/>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0050394"/>
      <w:docPartObj>
        <w:docPartGallery w:val="Page Numbers (Bottom of Page)"/>
        <w:docPartUnique/>
      </w:docPartObj>
    </w:sdtPr>
    <w:sdtEndPr/>
    <w:sdtContent>
      <w:p w14:paraId="60BFD6FF" w14:textId="77777777" w:rsidR="00EE0780" w:rsidRDefault="00EE0780">
        <w:pPr>
          <w:pStyle w:val="a4"/>
        </w:pPr>
        <w:r>
          <w:ptab w:relativeTo="margin" w:alignment="center" w:leader="none"/>
        </w:r>
        <w:r>
          <w:fldChar w:fldCharType="begin"/>
        </w:r>
        <w:r>
          <w:instrText>PAGE   \* MERGEFORMAT</w:instrText>
        </w:r>
        <w:r>
          <w:fldChar w:fldCharType="separate"/>
        </w:r>
        <w:r w:rsidR="0077369C" w:rsidRPr="0077369C">
          <w:rPr>
            <w:noProof/>
            <w:lang w:val="zh-CN"/>
          </w:rPr>
          <w:t>10</w:t>
        </w:r>
        <w:r>
          <w:fldChar w:fldCharType="end"/>
        </w:r>
      </w:p>
    </w:sdtContent>
  </w:sdt>
  <w:p w14:paraId="3AA7E495" w14:textId="77777777" w:rsidR="00D76085" w:rsidRDefault="00D76085">
    <w:pPr>
      <w:spacing w:line="173" w:lineRule="auto"/>
      <w:ind w:left="4060"/>
      <w:rPr>
        <w:rFonts w:ascii="宋体" w:eastAsia="宋体" w:hAnsi="宋体" w:cs="宋体"/>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9A365" w14:textId="77777777" w:rsidR="008A6C60" w:rsidRDefault="008A6C60" w:rsidP="00343177">
      <w:r>
        <w:separator/>
      </w:r>
    </w:p>
  </w:footnote>
  <w:footnote w:type="continuationSeparator" w:id="0">
    <w:p w14:paraId="678794D5" w14:textId="77777777" w:rsidR="008A6C60" w:rsidRDefault="008A6C60" w:rsidP="00343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4DB750"/>
    <w:multiLevelType w:val="singleLevel"/>
    <w:tmpl w:val="874DB750"/>
    <w:lvl w:ilvl="0">
      <w:start w:val="1"/>
      <w:numFmt w:val="chineseCounting"/>
      <w:suff w:val="nothing"/>
      <w:lvlText w:val="（%1）"/>
      <w:lvlJc w:val="left"/>
      <w:rPr>
        <w:rFonts w:hint="eastAsia"/>
      </w:rPr>
    </w:lvl>
  </w:abstractNum>
  <w:abstractNum w:abstractNumId="1" w15:restartNumberingAfterBreak="0">
    <w:nsid w:val="F0250BDC"/>
    <w:multiLevelType w:val="singleLevel"/>
    <w:tmpl w:val="F0250BDC"/>
    <w:lvl w:ilvl="0">
      <w:start w:val="3"/>
      <w:numFmt w:val="chineseCounting"/>
      <w:suff w:val="nothing"/>
      <w:lvlText w:val="（%1）"/>
      <w:lvlJc w:val="left"/>
      <w:rPr>
        <w:rFonts w:hint="eastAsia"/>
      </w:rPr>
    </w:lvl>
  </w:abstractNum>
  <w:abstractNum w:abstractNumId="2" w15:restartNumberingAfterBreak="0">
    <w:nsid w:val="F2FE5FA3"/>
    <w:multiLevelType w:val="singleLevel"/>
    <w:tmpl w:val="F2FE5FA3"/>
    <w:lvl w:ilvl="0">
      <w:start w:val="1"/>
      <w:numFmt w:val="decimalEnclosedCircleChinese"/>
      <w:suff w:val="nothing"/>
      <w:lvlText w:val="%1　"/>
      <w:lvlJc w:val="left"/>
      <w:pPr>
        <w:ind w:left="0" w:firstLine="400"/>
      </w:pPr>
      <w:rPr>
        <w:rFonts w:hint="eastAsia"/>
      </w:rPr>
    </w:lvl>
  </w:abstractNum>
  <w:abstractNum w:abstractNumId="3" w15:restartNumberingAfterBreak="0">
    <w:nsid w:val="02445523"/>
    <w:multiLevelType w:val="singleLevel"/>
    <w:tmpl w:val="02445523"/>
    <w:lvl w:ilvl="0">
      <w:start w:val="1"/>
      <w:numFmt w:val="chineseCounting"/>
      <w:suff w:val="nothing"/>
      <w:lvlText w:val="%1、"/>
      <w:lvlJc w:val="left"/>
      <w:rPr>
        <w:rFonts w:hint="eastAsia"/>
      </w:rPr>
    </w:lvl>
  </w:abstractNum>
  <w:abstractNum w:abstractNumId="4" w15:restartNumberingAfterBreak="0">
    <w:nsid w:val="4764874F"/>
    <w:multiLevelType w:val="singleLevel"/>
    <w:tmpl w:val="4764874F"/>
    <w:lvl w:ilvl="0">
      <w:start w:val="1"/>
      <w:numFmt w:val="chineseCounting"/>
      <w:suff w:val="nothing"/>
      <w:lvlText w:val="%1、"/>
      <w:lvlJc w:val="left"/>
      <w:rPr>
        <w:rFonts w:hint="eastAsia"/>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NmNzg3ZjQxMDAwNWU4ZDViZmRiNWEwODViOTk5ZTMifQ=="/>
  </w:docVars>
  <w:rsids>
    <w:rsidRoot w:val="7D806CFF"/>
    <w:rsid w:val="00026E53"/>
    <w:rsid w:val="00032E53"/>
    <w:rsid w:val="00046891"/>
    <w:rsid w:val="00050B92"/>
    <w:rsid w:val="00087708"/>
    <w:rsid w:val="000B0177"/>
    <w:rsid w:val="000B1DB9"/>
    <w:rsid w:val="000C088A"/>
    <w:rsid w:val="000D1B77"/>
    <w:rsid w:val="000F2615"/>
    <w:rsid w:val="00102FDC"/>
    <w:rsid w:val="00114714"/>
    <w:rsid w:val="00141BB4"/>
    <w:rsid w:val="001819FE"/>
    <w:rsid w:val="001B2900"/>
    <w:rsid w:val="001B590F"/>
    <w:rsid w:val="001B7BF7"/>
    <w:rsid w:val="001C5402"/>
    <w:rsid w:val="001D0A76"/>
    <w:rsid w:val="001F14F9"/>
    <w:rsid w:val="00226236"/>
    <w:rsid w:val="00235989"/>
    <w:rsid w:val="0024566B"/>
    <w:rsid w:val="00246165"/>
    <w:rsid w:val="002B0C77"/>
    <w:rsid w:val="002D4D2B"/>
    <w:rsid w:val="00315CA6"/>
    <w:rsid w:val="0032267C"/>
    <w:rsid w:val="003311A9"/>
    <w:rsid w:val="00343177"/>
    <w:rsid w:val="00355C25"/>
    <w:rsid w:val="003C71AB"/>
    <w:rsid w:val="003C76A7"/>
    <w:rsid w:val="003E6AB2"/>
    <w:rsid w:val="0041733A"/>
    <w:rsid w:val="0042574A"/>
    <w:rsid w:val="0043561D"/>
    <w:rsid w:val="0044133A"/>
    <w:rsid w:val="004605CD"/>
    <w:rsid w:val="00486E64"/>
    <w:rsid w:val="004D58D1"/>
    <w:rsid w:val="00500B3F"/>
    <w:rsid w:val="0051455C"/>
    <w:rsid w:val="00524A1F"/>
    <w:rsid w:val="00570DD5"/>
    <w:rsid w:val="00587A5A"/>
    <w:rsid w:val="005A32F8"/>
    <w:rsid w:val="005E246A"/>
    <w:rsid w:val="005E542D"/>
    <w:rsid w:val="006070F2"/>
    <w:rsid w:val="00654E81"/>
    <w:rsid w:val="00671B58"/>
    <w:rsid w:val="006800A4"/>
    <w:rsid w:val="00696993"/>
    <w:rsid w:val="006F03F9"/>
    <w:rsid w:val="0070275E"/>
    <w:rsid w:val="00723DF8"/>
    <w:rsid w:val="00730758"/>
    <w:rsid w:val="0076636C"/>
    <w:rsid w:val="00770653"/>
    <w:rsid w:val="0077369C"/>
    <w:rsid w:val="007853CA"/>
    <w:rsid w:val="0079400A"/>
    <w:rsid w:val="00836544"/>
    <w:rsid w:val="00840561"/>
    <w:rsid w:val="00851A2C"/>
    <w:rsid w:val="00856BE5"/>
    <w:rsid w:val="0087343D"/>
    <w:rsid w:val="008A6C60"/>
    <w:rsid w:val="008B2E95"/>
    <w:rsid w:val="008C3B69"/>
    <w:rsid w:val="008D676E"/>
    <w:rsid w:val="009269DE"/>
    <w:rsid w:val="00974E1F"/>
    <w:rsid w:val="00984FE8"/>
    <w:rsid w:val="009E6C0B"/>
    <w:rsid w:val="00A07E9E"/>
    <w:rsid w:val="00A16312"/>
    <w:rsid w:val="00A2522D"/>
    <w:rsid w:val="00AA6D9C"/>
    <w:rsid w:val="00B0283C"/>
    <w:rsid w:val="00B16ADD"/>
    <w:rsid w:val="00B20848"/>
    <w:rsid w:val="00B45CE5"/>
    <w:rsid w:val="00B63D28"/>
    <w:rsid w:val="00BA075C"/>
    <w:rsid w:val="00BD5ED3"/>
    <w:rsid w:val="00BF7100"/>
    <w:rsid w:val="00C5135B"/>
    <w:rsid w:val="00CA5B5B"/>
    <w:rsid w:val="00CF2490"/>
    <w:rsid w:val="00CF4144"/>
    <w:rsid w:val="00D2278A"/>
    <w:rsid w:val="00D35ECA"/>
    <w:rsid w:val="00D55535"/>
    <w:rsid w:val="00D76085"/>
    <w:rsid w:val="00D93EA1"/>
    <w:rsid w:val="00D951B6"/>
    <w:rsid w:val="00DF4632"/>
    <w:rsid w:val="00E73348"/>
    <w:rsid w:val="00E7606B"/>
    <w:rsid w:val="00ED5168"/>
    <w:rsid w:val="00EE0780"/>
    <w:rsid w:val="00EE46E8"/>
    <w:rsid w:val="00EE7D52"/>
    <w:rsid w:val="00F835C1"/>
    <w:rsid w:val="00F958CD"/>
    <w:rsid w:val="00FC03BE"/>
    <w:rsid w:val="00FC5DE0"/>
    <w:rsid w:val="00FD40D9"/>
    <w:rsid w:val="02506277"/>
    <w:rsid w:val="034D6BB0"/>
    <w:rsid w:val="03A2081E"/>
    <w:rsid w:val="04D213A5"/>
    <w:rsid w:val="053B58F1"/>
    <w:rsid w:val="07253323"/>
    <w:rsid w:val="07E21FBD"/>
    <w:rsid w:val="07FC0BA5"/>
    <w:rsid w:val="08510EF1"/>
    <w:rsid w:val="09954E0D"/>
    <w:rsid w:val="0A3D797F"/>
    <w:rsid w:val="0C3703FE"/>
    <w:rsid w:val="0D951880"/>
    <w:rsid w:val="0DC24E06"/>
    <w:rsid w:val="0ECA6962"/>
    <w:rsid w:val="0F4C5F6E"/>
    <w:rsid w:val="0FC85F3C"/>
    <w:rsid w:val="10417A9D"/>
    <w:rsid w:val="106B4B1A"/>
    <w:rsid w:val="10AD0C8E"/>
    <w:rsid w:val="10D17794"/>
    <w:rsid w:val="11063C09"/>
    <w:rsid w:val="132316DC"/>
    <w:rsid w:val="1432607A"/>
    <w:rsid w:val="15316332"/>
    <w:rsid w:val="159019D6"/>
    <w:rsid w:val="15E213DA"/>
    <w:rsid w:val="163065E9"/>
    <w:rsid w:val="16470DE2"/>
    <w:rsid w:val="16491459"/>
    <w:rsid w:val="172D2B29"/>
    <w:rsid w:val="191D05A1"/>
    <w:rsid w:val="1ABC669E"/>
    <w:rsid w:val="1BFE5601"/>
    <w:rsid w:val="1C7B60E4"/>
    <w:rsid w:val="1E636E30"/>
    <w:rsid w:val="1FFE664E"/>
    <w:rsid w:val="20C7212D"/>
    <w:rsid w:val="21B93937"/>
    <w:rsid w:val="21CD2F3E"/>
    <w:rsid w:val="22A55C69"/>
    <w:rsid w:val="24790E1C"/>
    <w:rsid w:val="24ED7B29"/>
    <w:rsid w:val="24FB7DC2"/>
    <w:rsid w:val="25C32FD6"/>
    <w:rsid w:val="266D6A9E"/>
    <w:rsid w:val="26D16E89"/>
    <w:rsid w:val="277166D1"/>
    <w:rsid w:val="27DF1C1D"/>
    <w:rsid w:val="280A3178"/>
    <w:rsid w:val="29B80978"/>
    <w:rsid w:val="29C966E1"/>
    <w:rsid w:val="2AAF59C0"/>
    <w:rsid w:val="2C471B0F"/>
    <w:rsid w:val="2CCA2E9C"/>
    <w:rsid w:val="2E890068"/>
    <w:rsid w:val="2EC97604"/>
    <w:rsid w:val="32036508"/>
    <w:rsid w:val="325925CC"/>
    <w:rsid w:val="338F274A"/>
    <w:rsid w:val="33C53969"/>
    <w:rsid w:val="33F00D0E"/>
    <w:rsid w:val="33F14847"/>
    <w:rsid w:val="35960CF2"/>
    <w:rsid w:val="359C114E"/>
    <w:rsid w:val="35E11C95"/>
    <w:rsid w:val="363C023B"/>
    <w:rsid w:val="36A7132A"/>
    <w:rsid w:val="36BE6EA2"/>
    <w:rsid w:val="372B1CBA"/>
    <w:rsid w:val="3747670D"/>
    <w:rsid w:val="37830365"/>
    <w:rsid w:val="37CD1A92"/>
    <w:rsid w:val="389C4005"/>
    <w:rsid w:val="39237490"/>
    <w:rsid w:val="3AD4138A"/>
    <w:rsid w:val="3B781D15"/>
    <w:rsid w:val="3B846FD2"/>
    <w:rsid w:val="3BDA5400"/>
    <w:rsid w:val="3CD613E9"/>
    <w:rsid w:val="3CFB735F"/>
    <w:rsid w:val="3D3779F1"/>
    <w:rsid w:val="3D3A1978"/>
    <w:rsid w:val="3D5D28F2"/>
    <w:rsid w:val="3DB72FC9"/>
    <w:rsid w:val="3E2D3353"/>
    <w:rsid w:val="3E43485C"/>
    <w:rsid w:val="3EC82FB3"/>
    <w:rsid w:val="3F855664"/>
    <w:rsid w:val="3FA27361"/>
    <w:rsid w:val="403326AF"/>
    <w:rsid w:val="43664B49"/>
    <w:rsid w:val="43CA545D"/>
    <w:rsid w:val="43EA7528"/>
    <w:rsid w:val="4427252A"/>
    <w:rsid w:val="446E0159"/>
    <w:rsid w:val="45C1250B"/>
    <w:rsid w:val="45E06E35"/>
    <w:rsid w:val="46032B23"/>
    <w:rsid w:val="4716303E"/>
    <w:rsid w:val="473119C1"/>
    <w:rsid w:val="47503B46"/>
    <w:rsid w:val="49633BCB"/>
    <w:rsid w:val="496D6C31"/>
    <w:rsid w:val="49CA4084"/>
    <w:rsid w:val="49D433E9"/>
    <w:rsid w:val="4DE90850"/>
    <w:rsid w:val="4DEE3F78"/>
    <w:rsid w:val="4E3715BC"/>
    <w:rsid w:val="4EF456FF"/>
    <w:rsid w:val="4F390D1C"/>
    <w:rsid w:val="4FF525BF"/>
    <w:rsid w:val="4FFB4AB9"/>
    <w:rsid w:val="505016CB"/>
    <w:rsid w:val="506D7517"/>
    <w:rsid w:val="50FD3C14"/>
    <w:rsid w:val="51A55771"/>
    <w:rsid w:val="533B37EB"/>
    <w:rsid w:val="53C37735"/>
    <w:rsid w:val="54785234"/>
    <w:rsid w:val="54D062C6"/>
    <w:rsid w:val="551E34D6"/>
    <w:rsid w:val="55794BB0"/>
    <w:rsid w:val="56262642"/>
    <w:rsid w:val="56584CC4"/>
    <w:rsid w:val="567105B4"/>
    <w:rsid w:val="568F6454"/>
    <w:rsid w:val="575A6B72"/>
    <w:rsid w:val="5A025174"/>
    <w:rsid w:val="5AE64A95"/>
    <w:rsid w:val="5B2953E8"/>
    <w:rsid w:val="5BCB7B70"/>
    <w:rsid w:val="5C177CA6"/>
    <w:rsid w:val="5CF549AB"/>
    <w:rsid w:val="5E1A7960"/>
    <w:rsid w:val="5ECC5D50"/>
    <w:rsid w:val="5F465B03"/>
    <w:rsid w:val="5F5F6BC4"/>
    <w:rsid w:val="5FED582A"/>
    <w:rsid w:val="603B5589"/>
    <w:rsid w:val="606257F5"/>
    <w:rsid w:val="60830691"/>
    <w:rsid w:val="62A004E8"/>
    <w:rsid w:val="62D13935"/>
    <w:rsid w:val="62E0001C"/>
    <w:rsid w:val="635051A2"/>
    <w:rsid w:val="63BC6393"/>
    <w:rsid w:val="63BD2DDA"/>
    <w:rsid w:val="64AD2180"/>
    <w:rsid w:val="64BE613B"/>
    <w:rsid w:val="64FE478A"/>
    <w:rsid w:val="661324B7"/>
    <w:rsid w:val="6650370B"/>
    <w:rsid w:val="668F1452"/>
    <w:rsid w:val="66E83943"/>
    <w:rsid w:val="679B2764"/>
    <w:rsid w:val="681A5D7E"/>
    <w:rsid w:val="68580655"/>
    <w:rsid w:val="687306F3"/>
    <w:rsid w:val="69925493"/>
    <w:rsid w:val="6A941E18"/>
    <w:rsid w:val="6D237483"/>
    <w:rsid w:val="6D8223FC"/>
    <w:rsid w:val="6D9B6813"/>
    <w:rsid w:val="6ED85A05"/>
    <w:rsid w:val="70453800"/>
    <w:rsid w:val="71387DC6"/>
    <w:rsid w:val="71453E6C"/>
    <w:rsid w:val="718C1A9B"/>
    <w:rsid w:val="72600BC9"/>
    <w:rsid w:val="72DB63C7"/>
    <w:rsid w:val="72FA7E9C"/>
    <w:rsid w:val="736D76AA"/>
    <w:rsid w:val="774A2EC6"/>
    <w:rsid w:val="77BD6D6C"/>
    <w:rsid w:val="790E548B"/>
    <w:rsid w:val="79C13F1B"/>
    <w:rsid w:val="79F75F20"/>
    <w:rsid w:val="7A285DD1"/>
    <w:rsid w:val="7A801544"/>
    <w:rsid w:val="7BB1475F"/>
    <w:rsid w:val="7D806CFF"/>
    <w:rsid w:val="7E402F0C"/>
    <w:rsid w:val="7F4D0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FF2428"/>
  <w15:docId w15:val="{CEA93424-BEBF-444A-B05F-00B400C63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footer"/>
    <w:basedOn w:val="a"/>
    <w:link w:val="a5"/>
    <w:uiPriority w:val="99"/>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a8">
    <w:name w:val="Body Text First Indent"/>
    <w:basedOn w:val="a3"/>
    <w:qFormat/>
    <w:pPr>
      <w:ind w:firstLineChars="100" w:firstLine="420"/>
    </w:pPr>
  </w:style>
  <w:style w:type="table" w:styleId="a9">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0"/>
    <w:link w:val="a6"/>
    <w:qFormat/>
    <w:rPr>
      <w:kern w:val="2"/>
      <w:sz w:val="18"/>
      <w:szCs w:val="18"/>
    </w:rPr>
  </w:style>
  <w:style w:type="character" w:customStyle="1" w:styleId="a5">
    <w:name w:val="页脚 字符"/>
    <w:basedOn w:val="a0"/>
    <w:link w:val="a4"/>
    <w:uiPriority w:val="99"/>
    <w:qFormat/>
    <w:rPr>
      <w:kern w:val="2"/>
      <w:sz w:val="18"/>
      <w:szCs w:val="18"/>
    </w:rPr>
  </w:style>
  <w:style w:type="paragraph" w:customStyle="1" w:styleId="1">
    <w:name w:val="修订1"/>
    <w:hidden/>
    <w:uiPriority w:val="99"/>
    <w:unhideWhenUsed/>
    <w:qFormat/>
    <w:rPr>
      <w:kern w:val="2"/>
      <w:sz w:val="21"/>
      <w:szCs w:val="24"/>
    </w:rPr>
  </w:style>
  <w:style w:type="character" w:styleId="aa">
    <w:name w:val="Hyperlink"/>
    <w:basedOn w:val="a0"/>
    <w:rsid w:val="0041733A"/>
    <w:rPr>
      <w:color w:val="0026E5" w:themeColor="hyperlink"/>
      <w:u w:val="single"/>
    </w:rPr>
  </w:style>
  <w:style w:type="table" w:customStyle="1" w:styleId="TableNormal">
    <w:name w:val="Table Normal"/>
    <w:semiHidden/>
    <w:unhideWhenUsed/>
    <w:qFormat/>
    <w:rsid w:val="00D76085"/>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D76085"/>
    <w:pPr>
      <w:widowControl/>
      <w:kinsoku w:val="0"/>
      <w:autoSpaceDE w:val="0"/>
      <w:autoSpaceDN w:val="0"/>
      <w:adjustRightInd w:val="0"/>
      <w:snapToGrid w:val="0"/>
      <w:jc w:val="left"/>
      <w:textAlignment w:val="baseline"/>
    </w:pPr>
    <w:rPr>
      <w:rFonts w:ascii="宋体" w:eastAsia="宋体" w:hAnsi="宋体" w:cs="宋体"/>
      <w:noProof/>
      <w:snapToGrid w:val="0"/>
      <w:color w:val="000000"/>
      <w:kern w:val="0"/>
      <w:sz w:val="27"/>
      <w:szCs w:val="2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12</Pages>
  <Words>663</Words>
  <Characters>3780</Characters>
  <Application>Microsoft Office Word</Application>
  <DocSecurity>0</DocSecurity>
  <Lines>31</Lines>
  <Paragraphs>8</Paragraphs>
  <ScaleCrop>false</ScaleCrop>
  <Company>china</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zhangyuqian</dc:creator>
  <cp:lastModifiedBy>lingling</cp:lastModifiedBy>
  <cp:revision>48</cp:revision>
  <cp:lastPrinted>2023-12-25T01:29:00Z</cp:lastPrinted>
  <dcterms:created xsi:type="dcterms:W3CDTF">2024-01-22T13:07:00Z</dcterms:created>
  <dcterms:modified xsi:type="dcterms:W3CDTF">2024-03-26T07:50:00Z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8F0D0425288C4D77B240D1E8A2A30B92_13</vt:lpwstr>
  </property>
</Properties>
</file>