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7976">
      <w:pPr>
        <w:spacing w:line="54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 w14:paraId="02DF7977">
      <w:pPr>
        <w:rPr>
          <w:rFonts w:ascii="Times New Roman" w:hAnsi="Times New Roman" w:eastAsia="宋体" w:cs="Times New Roman"/>
        </w:rPr>
      </w:pPr>
    </w:p>
    <w:p w14:paraId="02DF7978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2" w:name="_GoBack"/>
      <w:r>
        <w:rPr>
          <w:rFonts w:ascii="Times New Roman" w:hAnsi="Times New Roman" w:eastAsia="方正小标宋简体" w:cs="Times New Roman"/>
          <w:sz w:val="44"/>
          <w:szCs w:val="44"/>
        </w:rPr>
        <w:t>教育专业学位教学案例标准</w:t>
      </w:r>
      <w:bookmarkEnd w:id="2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28"/>
        <w:gridCol w:w="9213"/>
      </w:tblGrid>
      <w:tr w14:paraId="02DF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 w14:paraId="02DF7979">
            <w:pPr>
              <w:spacing w:line="276" w:lineRule="auto"/>
              <w:jc w:val="center"/>
              <w:rPr>
                <w:rFonts w:ascii="Times New Roman" w:hAnsi="Times New Roman" w:eastAsia="华文中宋" w:cs="Times New Roman"/>
              </w:rPr>
            </w:pPr>
            <w:r>
              <w:rPr>
                <w:rFonts w:ascii="Times New Roman" w:hAnsi="Times New Roman" w:eastAsia="华文中宋" w:cs="Times New Roman"/>
              </w:rPr>
              <w:t>第一部分  案例正文</w:t>
            </w:r>
          </w:p>
        </w:tc>
      </w:tr>
      <w:tr w14:paraId="02DF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 w14:paraId="02DF797B"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案例选题</w:t>
            </w:r>
          </w:p>
        </w:tc>
        <w:tc>
          <w:tcPr>
            <w:tcW w:w="2428" w:type="dxa"/>
            <w:vAlign w:val="center"/>
          </w:tcPr>
          <w:p w14:paraId="02DF797C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属于基础教育</w:t>
            </w:r>
            <w:r>
              <w:rPr>
                <w:rFonts w:hint="eastAsia" w:ascii="Times New Roman" w:hAnsi="Times New Roman" w:eastAsia="宋体" w:cs="Times New Roman"/>
                <w:color w:val="0D0D0D"/>
              </w:rPr>
              <w:t>与中等职业技术教育</w:t>
            </w:r>
            <w:r>
              <w:rPr>
                <w:rFonts w:ascii="Times New Roman" w:hAnsi="Times New Roman" w:eastAsia="宋体" w:cs="Times New Roman"/>
                <w:color w:val="0D0D0D"/>
              </w:rPr>
              <w:t>领域</w:t>
            </w:r>
          </w:p>
        </w:tc>
        <w:tc>
          <w:tcPr>
            <w:tcW w:w="9213" w:type="dxa"/>
            <w:vAlign w:val="center"/>
          </w:tcPr>
          <w:p w14:paraId="02DF797D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案例选题关注的是中国基础教育</w:t>
            </w:r>
            <w:r>
              <w:rPr>
                <w:rFonts w:hint="eastAsia" w:ascii="Times New Roman" w:hAnsi="Times New Roman" w:eastAsia="宋体" w:cs="Times New Roman"/>
                <w:color w:val="0D0D0D"/>
              </w:rPr>
              <w:t>与中等职业技术教育</w:t>
            </w:r>
            <w:r>
              <w:rPr>
                <w:rFonts w:ascii="Times New Roman" w:hAnsi="Times New Roman" w:eastAsia="宋体" w:cs="Times New Roman"/>
                <w:color w:val="0D0D0D"/>
              </w:rPr>
              <w:t>发展改革、学校管理、课程教学的实践。</w:t>
            </w:r>
          </w:p>
        </w:tc>
      </w:tr>
      <w:tr w14:paraId="02DF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02DF797F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28" w:type="dxa"/>
            <w:vAlign w:val="center"/>
          </w:tcPr>
          <w:p w14:paraId="02DF7980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坚持服务教学</w:t>
            </w:r>
          </w:p>
        </w:tc>
        <w:tc>
          <w:tcPr>
            <w:tcW w:w="9213" w:type="dxa"/>
            <w:vAlign w:val="center"/>
          </w:tcPr>
          <w:p w14:paraId="02DF7981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案例选题应紧密结合教育专业学位硕士研究生相关课程教学的需要。</w:t>
            </w:r>
          </w:p>
        </w:tc>
      </w:tr>
      <w:tr w14:paraId="02DF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02DF7983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28" w:type="dxa"/>
            <w:vAlign w:val="center"/>
          </w:tcPr>
          <w:p w14:paraId="02DF7984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具有时代性</w:t>
            </w:r>
          </w:p>
        </w:tc>
        <w:tc>
          <w:tcPr>
            <w:tcW w:w="9213" w:type="dxa"/>
            <w:vAlign w:val="center"/>
          </w:tcPr>
          <w:p w14:paraId="02DF7985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案例选题紧跟教育实践与理论发展的前沿，反映教育实践的新举措和理论的新认识。</w:t>
            </w:r>
          </w:p>
        </w:tc>
      </w:tr>
      <w:tr w14:paraId="02DF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02DF7987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28" w:type="dxa"/>
            <w:vAlign w:val="center"/>
          </w:tcPr>
          <w:p w14:paraId="02DF7988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具有代表性</w:t>
            </w:r>
          </w:p>
        </w:tc>
        <w:tc>
          <w:tcPr>
            <w:tcW w:w="9213" w:type="dxa"/>
            <w:vAlign w:val="center"/>
          </w:tcPr>
          <w:p w14:paraId="02DF7989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案例</w:t>
            </w:r>
            <w:r>
              <w:rPr>
                <w:rFonts w:ascii="Times New Roman" w:hAnsi="Times New Roman" w:eastAsia="宋体" w:cs="Times New Roman"/>
                <w:color w:val="0D0D0D"/>
              </w:rPr>
              <w:t>选题具有一定的普遍性，反映一般性的关注。</w:t>
            </w:r>
          </w:p>
        </w:tc>
      </w:tr>
      <w:tr w14:paraId="02DF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 w14:paraId="02DF798B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2. 案例内容</w:t>
            </w:r>
          </w:p>
        </w:tc>
        <w:tc>
          <w:tcPr>
            <w:tcW w:w="2428" w:type="dxa"/>
            <w:vAlign w:val="center"/>
          </w:tcPr>
          <w:p w14:paraId="02DF798C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真实可信</w:t>
            </w:r>
          </w:p>
        </w:tc>
        <w:tc>
          <w:tcPr>
            <w:tcW w:w="9213" w:type="dxa"/>
            <w:vAlign w:val="center"/>
          </w:tcPr>
          <w:p w14:paraId="02DF798D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案例是对已发生事实的如实记录，非杜撰、虚构、臆想之物。</w:t>
            </w:r>
          </w:p>
        </w:tc>
      </w:tr>
      <w:tr w14:paraId="02DF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02DF798F">
            <w:pPr>
              <w:spacing w:line="276" w:lineRule="auto"/>
              <w:rPr>
                <w:rFonts w:ascii="Times New Roman" w:hAnsi="Times New Roman" w:eastAsia="宋体" w:cs="Times New Roma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02DF7990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材料客观丰富</w:t>
            </w:r>
          </w:p>
        </w:tc>
        <w:tc>
          <w:tcPr>
            <w:tcW w:w="9213" w:type="dxa"/>
            <w:vAlign w:val="center"/>
          </w:tcPr>
          <w:p w14:paraId="02DF7991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案例是在系统深入调研的基础上精心编写而成的，而不是从已出版论著中简单转抄而来，案例应充分呈现调研获得的一手材料。</w:t>
            </w:r>
          </w:p>
        </w:tc>
      </w:tr>
      <w:tr w14:paraId="02DF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02DF7993">
            <w:pPr>
              <w:spacing w:line="276" w:lineRule="auto"/>
              <w:rPr>
                <w:rFonts w:ascii="Times New Roman" w:hAnsi="Times New Roman" w:eastAsia="宋体" w:cs="Times New Roma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02DF7994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有一定的篇幅与难度</w:t>
            </w:r>
          </w:p>
        </w:tc>
        <w:tc>
          <w:tcPr>
            <w:tcW w:w="9213" w:type="dxa"/>
            <w:vAlign w:val="center"/>
          </w:tcPr>
          <w:p w14:paraId="02DF7995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eastAsia="宋体" w:cs="Times New Roman"/>
                <w:color w:val="0D0D0D"/>
              </w:rPr>
              <w:t>案例正文的篇幅在8000-15000字之间</w:t>
            </w:r>
            <w:bookmarkEnd w:id="0"/>
            <w:bookmarkEnd w:id="1"/>
            <w:r>
              <w:rPr>
                <w:rFonts w:ascii="Times New Roman" w:hAnsi="Times New Roman" w:eastAsia="宋体" w:cs="Times New Roman"/>
                <w:color w:val="0D0D0D"/>
              </w:rPr>
              <w:t>。在内容呈现、概念把握与结构性上有一定的难度，不简单表露问题、观点与价值的取向，有争鸣和讨论的空间。</w:t>
            </w:r>
          </w:p>
        </w:tc>
      </w:tr>
      <w:tr w14:paraId="02DF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02DF7997">
            <w:pPr>
              <w:spacing w:line="276" w:lineRule="auto"/>
              <w:rPr>
                <w:rFonts w:ascii="Times New Roman" w:hAnsi="Times New Roman" w:eastAsia="宋体" w:cs="Times New Roma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02DF7998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结构完整</w:t>
            </w:r>
          </w:p>
        </w:tc>
        <w:tc>
          <w:tcPr>
            <w:tcW w:w="9213" w:type="dxa"/>
            <w:vAlign w:val="center"/>
          </w:tcPr>
          <w:p w14:paraId="02DF7999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案例</w:t>
            </w: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均由案例标题、首页注释、中英文摘要关键词、背景信息、案例正文、教学指导手册等部分构成。</w:t>
            </w:r>
          </w:p>
        </w:tc>
      </w:tr>
      <w:tr w14:paraId="02DF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02DF799B">
            <w:pPr>
              <w:spacing w:line="276" w:lineRule="auto"/>
              <w:rPr>
                <w:rFonts w:ascii="Times New Roman" w:hAnsi="Times New Roman" w:eastAsia="宋体" w:cs="Times New Roma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02DF799C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谋篇布局合理</w:t>
            </w:r>
          </w:p>
        </w:tc>
        <w:tc>
          <w:tcPr>
            <w:tcW w:w="9213" w:type="dxa"/>
            <w:vAlign w:val="center"/>
          </w:tcPr>
          <w:p w14:paraId="02DF799D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能综合考虑案例的主题和素材，做到主线清晰，案例素材和主线结构匹配合理，案例内容层次清晰、衔接自然。</w:t>
            </w:r>
          </w:p>
        </w:tc>
      </w:tr>
      <w:tr w14:paraId="02DF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02DF799F">
            <w:pPr>
              <w:spacing w:line="276" w:lineRule="auto"/>
              <w:rPr>
                <w:rFonts w:ascii="Times New Roman" w:hAnsi="Times New Roman" w:eastAsia="宋体" w:cs="Times New Roma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02DF79A0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背景信息充分</w:t>
            </w:r>
          </w:p>
        </w:tc>
        <w:tc>
          <w:tcPr>
            <w:tcW w:w="9213" w:type="dxa"/>
            <w:vAlign w:val="center"/>
          </w:tcPr>
          <w:p w14:paraId="02DF79A1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能很好地交代案例的政策与实践背景、知识与理论背景、以及案例对象的相关信息。</w:t>
            </w:r>
          </w:p>
        </w:tc>
      </w:tr>
      <w:tr w14:paraId="02DF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 w14:paraId="02DF79A3">
            <w:pPr>
              <w:spacing w:line="276" w:lineRule="auto"/>
              <w:jc w:val="center"/>
              <w:rPr>
                <w:rFonts w:ascii="Times New Roman" w:hAnsi="Times New Roman" w:eastAsia="Kaiti TC" w:cs="Times New Roman"/>
                <w:color w:val="0D0D0D"/>
              </w:rPr>
            </w:pPr>
            <w:r>
              <w:rPr>
                <w:rFonts w:ascii="Times New Roman" w:hAnsi="Times New Roman" w:eastAsia="华文中宋" w:cs="Times New Roman"/>
              </w:rPr>
              <w:t>第二部分  教学指导手册</w:t>
            </w:r>
          </w:p>
        </w:tc>
      </w:tr>
      <w:tr w14:paraId="02DF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02DF79A5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3. 教学目标</w:t>
            </w:r>
          </w:p>
        </w:tc>
        <w:tc>
          <w:tcPr>
            <w:tcW w:w="2428" w:type="dxa"/>
            <w:vAlign w:val="center"/>
          </w:tcPr>
          <w:p w14:paraId="02DF79A6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教学目标设定恰当</w:t>
            </w:r>
          </w:p>
        </w:tc>
        <w:tc>
          <w:tcPr>
            <w:tcW w:w="9213" w:type="dxa"/>
            <w:vAlign w:val="center"/>
          </w:tcPr>
          <w:p w14:paraId="02DF79A7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包括</w:t>
            </w:r>
            <w:r>
              <w:rPr>
                <w:rFonts w:ascii="Times New Roman" w:hAnsi="Times New Roman" w:eastAsia="宋体" w:cs="Times New Roman"/>
                <w:spacing w:val="-1"/>
              </w:rPr>
              <w:t>授课对象、适用课程、具体目标等。</w:t>
            </w: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教学目标设定与课程教学目标和知识点对应，能综合考虑案例的知识覆盖和对学生分析问题、解决问题能力的训练。</w:t>
            </w:r>
          </w:p>
        </w:tc>
      </w:tr>
      <w:tr w14:paraId="02DF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02DF79A9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4. 启发思考题</w:t>
            </w:r>
          </w:p>
        </w:tc>
        <w:tc>
          <w:tcPr>
            <w:tcW w:w="2428" w:type="dxa"/>
            <w:vAlign w:val="center"/>
          </w:tcPr>
          <w:p w14:paraId="02DF79AA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思考题设计合理</w:t>
            </w:r>
          </w:p>
        </w:tc>
        <w:tc>
          <w:tcPr>
            <w:tcW w:w="9213" w:type="dxa"/>
            <w:vAlign w:val="center"/>
          </w:tcPr>
          <w:p w14:paraId="02DF79AB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问题能紧密结合案例主题、教学目标和案例内容，具有启发性、开放性与层次性；能够将理论与实践、知识学习与能力提升很好地结合起来。</w:t>
            </w:r>
            <w:r>
              <w:rPr>
                <w:rFonts w:ascii="Times New Roman" w:hAnsi="Times New Roman" w:eastAsia="宋体" w:cs="Times New Roman"/>
                <w:spacing w:val="-1"/>
              </w:rPr>
              <w:t>5-6 题为宜。</w:t>
            </w:r>
          </w:p>
        </w:tc>
      </w:tr>
      <w:tr w14:paraId="02DF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02DF79AD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5. 分析思路</w:t>
            </w:r>
          </w:p>
        </w:tc>
        <w:tc>
          <w:tcPr>
            <w:tcW w:w="2428" w:type="dxa"/>
            <w:vAlign w:val="center"/>
          </w:tcPr>
          <w:p w14:paraId="02DF79AE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清晰展示案例分析的逻辑结构</w:t>
            </w:r>
          </w:p>
        </w:tc>
        <w:tc>
          <w:tcPr>
            <w:tcW w:w="9213" w:type="dxa"/>
            <w:vAlign w:val="center"/>
          </w:tcPr>
          <w:p w14:paraId="02DF79AF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能清楚交代案例内容、案例问题、相关知识点和理论内在的逻辑关系。最好结合图示呈现案例分析的逻辑结构。</w:t>
            </w:r>
          </w:p>
        </w:tc>
      </w:tr>
      <w:tr w14:paraId="02DF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02DF79B1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6. 案例分析</w:t>
            </w:r>
          </w:p>
        </w:tc>
        <w:tc>
          <w:tcPr>
            <w:tcW w:w="2428" w:type="dxa"/>
            <w:vAlign w:val="center"/>
          </w:tcPr>
          <w:p w14:paraId="02DF79B2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案例分析清晰充分</w:t>
            </w:r>
          </w:p>
        </w:tc>
        <w:tc>
          <w:tcPr>
            <w:tcW w:w="9213" w:type="dxa"/>
            <w:vAlign w:val="center"/>
          </w:tcPr>
          <w:p w14:paraId="02DF79B3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能基于启发思考题，选取适宜的理论、分析方法和工具对案例进行分析。篇幅不少于6000字。</w:t>
            </w:r>
          </w:p>
        </w:tc>
      </w:tr>
      <w:tr w14:paraId="02DF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02DF79B5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7. 课堂设计</w:t>
            </w:r>
          </w:p>
        </w:tc>
        <w:tc>
          <w:tcPr>
            <w:tcW w:w="2428" w:type="dxa"/>
            <w:vAlign w:val="center"/>
          </w:tcPr>
          <w:p w14:paraId="02DF79B6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课堂设计建议合理</w:t>
            </w:r>
          </w:p>
        </w:tc>
        <w:tc>
          <w:tcPr>
            <w:tcW w:w="9213" w:type="dxa"/>
            <w:vAlign w:val="center"/>
          </w:tcPr>
          <w:p w14:paraId="02DF79B7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包括师生课前计划的安排、课堂讨论交流的形式、时间进度计划、教师注意要点和课后如何评估等内容，能考虑不同学校、学生的情况。</w:t>
            </w:r>
          </w:p>
        </w:tc>
      </w:tr>
      <w:tr w14:paraId="02DF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02DF79B9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8. 要点汇总</w:t>
            </w:r>
          </w:p>
        </w:tc>
        <w:tc>
          <w:tcPr>
            <w:tcW w:w="2428" w:type="dxa"/>
            <w:vAlign w:val="center"/>
          </w:tcPr>
          <w:p w14:paraId="02DF79BA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要点汇总扼要突出</w:t>
            </w:r>
          </w:p>
        </w:tc>
        <w:tc>
          <w:tcPr>
            <w:tcW w:w="9213" w:type="dxa"/>
            <w:vAlign w:val="center"/>
          </w:tcPr>
          <w:p w14:paraId="02DF79BB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梳理案例涉及的主要教学知识点、总结和淬炼隐含的案例启示等。</w:t>
            </w:r>
          </w:p>
        </w:tc>
      </w:tr>
      <w:tr w14:paraId="02DF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02DF79BD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9. 前置阅读</w:t>
            </w:r>
          </w:p>
        </w:tc>
        <w:tc>
          <w:tcPr>
            <w:tcW w:w="2428" w:type="dxa"/>
            <w:vAlign w:val="center"/>
          </w:tcPr>
          <w:p w14:paraId="02DF79BE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前置阅读具有针对性</w:t>
            </w:r>
          </w:p>
        </w:tc>
        <w:tc>
          <w:tcPr>
            <w:tcW w:w="9213" w:type="dxa"/>
            <w:vAlign w:val="center"/>
          </w:tcPr>
          <w:p w14:paraId="02DF79BF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推荐文献应紧密结合案例内容与教学目标，具有权威性，有助于案例的理解、分析与讨论，体现理论与实践的结合。</w:t>
            </w:r>
          </w:p>
        </w:tc>
      </w:tr>
      <w:tr w14:paraId="02DF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02DF79C1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10. 补充材料</w:t>
            </w:r>
          </w:p>
        </w:tc>
        <w:tc>
          <w:tcPr>
            <w:tcW w:w="2428" w:type="dxa"/>
            <w:vAlign w:val="center"/>
          </w:tcPr>
          <w:p w14:paraId="02DF79C2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案例附件必要有效</w:t>
            </w:r>
          </w:p>
        </w:tc>
        <w:tc>
          <w:tcPr>
            <w:tcW w:w="9213" w:type="dxa"/>
            <w:vAlign w:val="center"/>
          </w:tcPr>
          <w:p w14:paraId="02DF79C3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D0D0D"/>
                <w:szCs w:val="21"/>
              </w:rPr>
              <w:t>能很好地补充案例正文的信息，有利于学生扩展与深化对问题的思考。</w:t>
            </w:r>
          </w:p>
        </w:tc>
      </w:tr>
      <w:tr w14:paraId="02DF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 w14:paraId="02DF79C5">
            <w:pPr>
              <w:spacing w:line="276" w:lineRule="auto"/>
              <w:jc w:val="center"/>
              <w:rPr>
                <w:rFonts w:ascii="Times New Roman" w:hAnsi="Times New Roman" w:eastAsia="Kaiti TC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华文中宋" w:cs="Times New Roman"/>
              </w:rPr>
              <w:t>第三部分  文稿质量</w:t>
            </w:r>
          </w:p>
        </w:tc>
      </w:tr>
      <w:tr w14:paraId="02DF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 w14:paraId="02DF79C7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11. 规范性</w:t>
            </w:r>
          </w:p>
        </w:tc>
        <w:tc>
          <w:tcPr>
            <w:tcW w:w="2428" w:type="dxa"/>
            <w:vAlign w:val="center"/>
          </w:tcPr>
          <w:p w14:paraId="02DF79C8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文字规范</w:t>
            </w:r>
          </w:p>
        </w:tc>
        <w:tc>
          <w:tcPr>
            <w:tcW w:w="9213" w:type="dxa"/>
            <w:vAlign w:val="center"/>
          </w:tcPr>
          <w:p w14:paraId="02DF79C9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用生动、简洁的语言将内容表述清楚，做到段落清晰、断句清楚、语法和标点符号正确、措辞恰当、表达时态正确、文风平实等。</w:t>
            </w:r>
          </w:p>
        </w:tc>
      </w:tr>
      <w:tr w14:paraId="02DF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02DF79CB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02DF79CC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格式规范</w:t>
            </w:r>
          </w:p>
        </w:tc>
        <w:tc>
          <w:tcPr>
            <w:tcW w:w="9213" w:type="dxa"/>
            <w:vAlign w:val="center"/>
          </w:tcPr>
          <w:p w14:paraId="02DF79CD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在字体、段落、文献标注等方面，严格按照规定体例编写。</w:t>
            </w:r>
          </w:p>
        </w:tc>
      </w:tr>
      <w:tr w14:paraId="02DF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02DF79CF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12. 可读性</w:t>
            </w:r>
          </w:p>
        </w:tc>
        <w:tc>
          <w:tcPr>
            <w:tcW w:w="2428" w:type="dxa"/>
            <w:vAlign w:val="center"/>
          </w:tcPr>
          <w:p w14:paraId="02DF79D0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可读性强</w:t>
            </w:r>
          </w:p>
        </w:tc>
        <w:tc>
          <w:tcPr>
            <w:tcW w:w="9213" w:type="dxa"/>
            <w:vAlign w:val="center"/>
          </w:tcPr>
          <w:p w14:paraId="02DF79D1"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案例生动有趣，可读性强，内容表述能够激发学生阅读兴趣。</w:t>
            </w:r>
          </w:p>
        </w:tc>
      </w:tr>
    </w:tbl>
    <w:p w14:paraId="3F84DA23"/>
    <w:sectPr>
      <w:pgSz w:w="16838" w:h="11906" w:orient="landscape"/>
      <w:pgMar w:top="1293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aiti TC">
    <w:altName w:val="Arial Unicode MS"/>
    <w:panose1 w:val="00000000000000000000"/>
    <w:charset w:val="88"/>
    <w:family w:val="auto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2169F6"/>
    <w:multiLevelType w:val="multilevel"/>
    <w:tmpl w:val="782169F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color w:val="0D0D0D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C4261"/>
    <w:rsid w:val="2FCC4261"/>
    <w:rsid w:val="362F3616"/>
    <w:rsid w:val="68D9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exact"/>
      <w:ind w:firstLine="200" w:firstLineChars="200"/>
      <w:jc w:val="center"/>
    </w:pPr>
    <w:rPr>
      <w:rFonts w:eastAsia="宋体"/>
      <w:kern w:val="2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uiPriority w:val="99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2026-04-01T08:41:00Z</dcterms:created>
  <dc:creator>孟媛</dc:creator>
  <cp:lastModifiedBy>孟媛</cp:lastModifiedBy>
  <dcterms:modified xsi:type="dcterms:W3CDTF">2026-04-01T08:42:39Z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123A33F91B854DAE8B591A467AA972C1_11</vt:lpwstr>
  </property>
  <property fmtid="{D5CDD505-2E9C-101B-9397-08002B2CF9AE}" pid="4" name="KSOTemplateDocerSaveRecord">
    <vt:lpwstr>eyJoZGlkIjoiN2ViNzk4Yjc3OTFkNWMyNTYzNzQ4NWNhMmY2YzM4ODgiLCJ1c2VySWQiOiIyMzQ1Mjk4NzkifQ==</vt:lpwstr>
  </property>
</Properties>
</file>